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36A4C3" w14:textId="08B5A5B3" w:rsidR="00886C6D" w:rsidRDefault="00886C6D" w:rsidP="006F61F0">
      <w:pPr>
        <w:tabs>
          <w:tab w:val="left" w:pos="9241"/>
        </w:tabs>
        <w:spacing w:after="0" w:line="240" w:lineRule="auto"/>
        <w:jc w:val="center"/>
        <w:rPr>
          <w:rFonts w:ascii="Times New Roman" w:hAnsi="Times New Roman" w:cs="Times New Roman"/>
          <w:b/>
          <w:sz w:val="32"/>
          <w:szCs w:val="32"/>
        </w:rPr>
      </w:pPr>
    </w:p>
    <w:p w14:paraId="7858FC22" w14:textId="17CAD275" w:rsidR="005E2728" w:rsidRDefault="009622CB" w:rsidP="009622CB">
      <w:pPr>
        <w:tabs>
          <w:tab w:val="left" w:pos="7490"/>
          <w:tab w:val="left" w:pos="9241"/>
        </w:tabs>
        <w:spacing w:after="0" w:line="240" w:lineRule="auto"/>
        <w:rPr>
          <w:rFonts w:ascii="Times New Roman" w:hAnsi="Times New Roman" w:cs="Times New Roman"/>
          <w:b/>
          <w:sz w:val="32"/>
          <w:szCs w:val="32"/>
        </w:rPr>
      </w:pPr>
      <w:r>
        <w:rPr>
          <w:rFonts w:ascii="Times New Roman" w:hAnsi="Times New Roman" w:cs="Times New Roman"/>
          <w:b/>
          <w:sz w:val="32"/>
          <w:szCs w:val="32"/>
        </w:rPr>
        <w:tab/>
      </w:r>
    </w:p>
    <w:p w14:paraId="08CDA24F" w14:textId="77777777" w:rsidR="005E2728" w:rsidRDefault="005E2728" w:rsidP="006F61F0">
      <w:pPr>
        <w:tabs>
          <w:tab w:val="left" w:pos="9241"/>
        </w:tabs>
        <w:spacing w:after="0" w:line="240" w:lineRule="auto"/>
        <w:jc w:val="center"/>
        <w:rPr>
          <w:rFonts w:ascii="Times New Roman" w:hAnsi="Times New Roman" w:cs="Times New Roman"/>
          <w:b/>
          <w:sz w:val="32"/>
          <w:szCs w:val="32"/>
        </w:rPr>
      </w:pPr>
    </w:p>
    <w:p w14:paraId="53D87136" w14:textId="77777777" w:rsidR="005E2728" w:rsidRDefault="005E2728" w:rsidP="006F61F0">
      <w:pPr>
        <w:tabs>
          <w:tab w:val="left" w:pos="9241"/>
        </w:tabs>
        <w:spacing w:after="0" w:line="240" w:lineRule="auto"/>
        <w:jc w:val="center"/>
        <w:rPr>
          <w:rFonts w:ascii="Times New Roman" w:hAnsi="Times New Roman" w:cs="Times New Roman"/>
          <w:b/>
          <w:sz w:val="32"/>
          <w:szCs w:val="32"/>
        </w:rPr>
      </w:pPr>
    </w:p>
    <w:p w14:paraId="5F75960E" w14:textId="77777777" w:rsidR="00614A18" w:rsidRPr="00826E16" w:rsidRDefault="00614A18" w:rsidP="00B60EAE">
      <w:pPr>
        <w:spacing w:after="0" w:line="240" w:lineRule="auto"/>
        <w:jc w:val="center"/>
        <w:rPr>
          <w:rFonts w:ascii="Times New Roman" w:hAnsi="Times New Roman" w:cs="Times New Roman"/>
          <w:b/>
          <w:sz w:val="32"/>
          <w:szCs w:val="32"/>
        </w:rPr>
      </w:pPr>
      <w:r w:rsidRPr="00826E16">
        <w:rPr>
          <w:rFonts w:ascii="Times New Roman" w:hAnsi="Times New Roman" w:cs="Times New Roman"/>
          <w:b/>
          <w:sz w:val="32"/>
          <w:szCs w:val="32"/>
        </w:rPr>
        <w:t>PITANJA I ODGOVORI</w:t>
      </w:r>
      <w:r w:rsidR="009115C5" w:rsidRPr="00826E16">
        <w:rPr>
          <w:rFonts w:ascii="Times New Roman" w:hAnsi="Times New Roman" w:cs="Times New Roman"/>
          <w:b/>
          <w:sz w:val="32"/>
          <w:szCs w:val="32"/>
        </w:rPr>
        <w:t xml:space="preserve"> </w:t>
      </w:r>
      <w:r w:rsidR="00A600DE" w:rsidRPr="00826E16">
        <w:rPr>
          <w:rFonts w:ascii="Times New Roman" w:hAnsi="Times New Roman" w:cs="Times New Roman"/>
          <w:b/>
          <w:sz w:val="32"/>
          <w:szCs w:val="32"/>
        </w:rPr>
        <w:t>–</w:t>
      </w:r>
      <w:r w:rsidR="009115C5" w:rsidRPr="00826E16">
        <w:rPr>
          <w:rFonts w:ascii="Times New Roman" w:hAnsi="Times New Roman" w:cs="Times New Roman"/>
          <w:b/>
          <w:sz w:val="32"/>
          <w:szCs w:val="32"/>
        </w:rPr>
        <w:t xml:space="preserve"> PDP</w:t>
      </w:r>
    </w:p>
    <w:p w14:paraId="3D0A6F81" w14:textId="77777777" w:rsidR="00A600DE" w:rsidRPr="00826E16" w:rsidRDefault="00B31A55" w:rsidP="00B60EAE">
      <w:pPr>
        <w:spacing w:after="0" w:line="240" w:lineRule="auto"/>
        <w:jc w:val="center"/>
        <w:rPr>
          <w:rFonts w:ascii="Times New Roman" w:hAnsi="Times New Roman" w:cs="Times New Roman"/>
          <w:b/>
          <w:sz w:val="32"/>
          <w:szCs w:val="32"/>
        </w:rPr>
      </w:pPr>
      <w:hyperlink r:id="rId11" w:history="1">
        <w:r w:rsidR="009F490E" w:rsidRPr="00826E16">
          <w:rPr>
            <w:rStyle w:val="Hyperlink"/>
            <w:rFonts w:ascii="Times New Roman" w:hAnsi="Times New Roman" w:cs="Times New Roman"/>
            <w:b/>
            <w:sz w:val="32"/>
            <w:szCs w:val="32"/>
          </w:rPr>
          <w:t>www.strukturnifondovi.hr</w:t>
        </w:r>
      </w:hyperlink>
      <w:r w:rsidR="009F490E" w:rsidRPr="00826E16">
        <w:rPr>
          <w:rFonts w:ascii="Times New Roman" w:hAnsi="Times New Roman" w:cs="Times New Roman"/>
          <w:b/>
          <w:sz w:val="32"/>
          <w:szCs w:val="32"/>
        </w:rPr>
        <w:t xml:space="preserve"> </w:t>
      </w:r>
    </w:p>
    <w:p w14:paraId="546473B1" w14:textId="77777777" w:rsidR="00C93C99" w:rsidRPr="00826E16" w:rsidRDefault="00C93C99" w:rsidP="00B60EAE">
      <w:pPr>
        <w:spacing w:after="0" w:line="240" w:lineRule="auto"/>
        <w:jc w:val="center"/>
        <w:rPr>
          <w:rFonts w:ascii="Times New Roman" w:hAnsi="Times New Roman" w:cs="Times New Roman"/>
          <w:b/>
          <w:sz w:val="32"/>
          <w:szCs w:val="32"/>
        </w:rPr>
      </w:pPr>
    </w:p>
    <w:p w14:paraId="2CB7203F" w14:textId="77777777" w:rsidR="00461F02" w:rsidRPr="00826E16" w:rsidRDefault="00461F02" w:rsidP="00461F02">
      <w:pPr>
        <w:spacing w:after="0" w:line="240" w:lineRule="auto"/>
        <w:jc w:val="center"/>
        <w:rPr>
          <w:rStyle w:val="Bodytext285pt"/>
          <w:rFonts w:eastAsiaTheme="minorHAnsi"/>
          <w:b/>
          <w:sz w:val="18"/>
          <w:szCs w:val="18"/>
          <w:lang w:val="hr-HR"/>
        </w:rPr>
      </w:pPr>
    </w:p>
    <w:p w14:paraId="38FF248D" w14:textId="5B13C5FA" w:rsidR="007A0C51" w:rsidRPr="00826E16" w:rsidRDefault="00BC755E" w:rsidP="007A0C51">
      <w:pPr>
        <w:spacing w:after="0" w:line="240" w:lineRule="auto"/>
        <w:rPr>
          <w:rFonts w:ascii="Times New Roman" w:hAnsi="Times New Roman" w:cs="Times New Roman"/>
          <w:b/>
          <w:sz w:val="18"/>
          <w:szCs w:val="18"/>
        </w:rPr>
      </w:pPr>
      <w:r w:rsidRPr="00826E16">
        <w:rPr>
          <w:rStyle w:val="Bodytext285pt"/>
          <w:rFonts w:eastAsiaTheme="minorHAnsi"/>
          <w:b/>
          <w:sz w:val="18"/>
          <w:szCs w:val="18"/>
          <w:lang w:val="hr-HR"/>
        </w:rPr>
        <w:t>FOND:</w:t>
      </w:r>
      <w:r w:rsidR="001B6E45">
        <w:rPr>
          <w:rStyle w:val="Bodytext285pt"/>
          <w:rFonts w:eastAsiaTheme="minorHAnsi"/>
          <w:b/>
          <w:sz w:val="18"/>
          <w:szCs w:val="18"/>
          <w:lang w:val="hr-HR"/>
        </w:rPr>
        <w:t xml:space="preserve"> Fond solidarnosti Europske unije</w:t>
      </w:r>
      <w:r w:rsidR="00781612" w:rsidRPr="00826E16">
        <w:rPr>
          <w:rStyle w:val="Bodytext285pt"/>
          <w:rFonts w:eastAsiaTheme="minorHAnsi"/>
          <w:b/>
          <w:sz w:val="18"/>
          <w:szCs w:val="18"/>
          <w:lang w:val="hr-HR"/>
        </w:rPr>
        <w:tab/>
      </w:r>
      <w:r w:rsidR="00781612" w:rsidRPr="00826E16">
        <w:rPr>
          <w:rStyle w:val="Bodytext285pt"/>
          <w:rFonts w:eastAsiaTheme="minorHAnsi"/>
          <w:b/>
          <w:sz w:val="18"/>
          <w:szCs w:val="18"/>
          <w:lang w:val="hr-HR"/>
        </w:rPr>
        <w:tab/>
      </w:r>
      <w:r w:rsidR="00781612" w:rsidRPr="00826E16">
        <w:rPr>
          <w:rStyle w:val="Bodytext285pt"/>
          <w:rFonts w:eastAsiaTheme="minorHAnsi"/>
          <w:b/>
          <w:sz w:val="18"/>
          <w:szCs w:val="18"/>
          <w:lang w:val="hr-HR"/>
        </w:rPr>
        <w:tab/>
      </w:r>
      <w:r w:rsidR="00781612" w:rsidRPr="00826E16">
        <w:rPr>
          <w:rStyle w:val="Bodytext285pt"/>
          <w:rFonts w:eastAsiaTheme="minorHAnsi"/>
          <w:b/>
          <w:sz w:val="18"/>
          <w:szCs w:val="18"/>
          <w:lang w:val="hr-HR"/>
        </w:rPr>
        <w:tab/>
      </w:r>
      <w:r w:rsidR="00461F02" w:rsidRPr="00826E16">
        <w:rPr>
          <w:rStyle w:val="Bodytext285pt"/>
          <w:rFonts w:eastAsiaTheme="minorHAnsi"/>
          <w:sz w:val="18"/>
          <w:szCs w:val="18"/>
          <w:lang w:val="hr-HR"/>
        </w:rPr>
        <w:tab/>
      </w:r>
      <w:r w:rsidR="00461F02" w:rsidRPr="00826E16">
        <w:rPr>
          <w:rStyle w:val="Bodytext285pt"/>
          <w:rFonts w:eastAsiaTheme="minorHAnsi"/>
          <w:sz w:val="18"/>
          <w:szCs w:val="18"/>
          <w:lang w:val="hr-HR"/>
        </w:rPr>
        <w:tab/>
      </w:r>
      <w:r w:rsidR="00461F02" w:rsidRPr="00826E16">
        <w:rPr>
          <w:rStyle w:val="Bodytext285pt"/>
          <w:rFonts w:eastAsiaTheme="minorHAnsi"/>
          <w:sz w:val="18"/>
          <w:szCs w:val="18"/>
          <w:lang w:val="hr-HR"/>
        </w:rPr>
        <w:tab/>
      </w:r>
      <w:r w:rsidR="007A0C51" w:rsidRPr="00826E16">
        <w:rPr>
          <w:rFonts w:ascii="Times New Roman" w:hAnsi="Times New Roman" w:cs="Times New Roman"/>
          <w:b/>
          <w:sz w:val="18"/>
          <w:szCs w:val="18"/>
        </w:rPr>
        <w:t xml:space="preserve">NADLEŽNO TIJELO: </w:t>
      </w:r>
      <w:r w:rsidR="00CA55FB">
        <w:rPr>
          <w:rFonts w:ascii="Times New Roman" w:hAnsi="Times New Roman" w:cs="Times New Roman"/>
          <w:b/>
          <w:sz w:val="18"/>
          <w:szCs w:val="18"/>
        </w:rPr>
        <w:t>Ministarstvo mora, prometa i infrastrukture</w:t>
      </w:r>
    </w:p>
    <w:p w14:paraId="794AFC86" w14:textId="77777777" w:rsidR="00E16DCC" w:rsidRDefault="00E16DCC" w:rsidP="00461F02">
      <w:pPr>
        <w:spacing w:after="0" w:line="240" w:lineRule="auto"/>
        <w:rPr>
          <w:rFonts w:ascii="Times New Roman" w:hAnsi="Times New Roman" w:cs="Times New Roman"/>
          <w:b/>
          <w:sz w:val="18"/>
          <w:szCs w:val="18"/>
        </w:rPr>
      </w:pPr>
    </w:p>
    <w:p w14:paraId="104B6F25" w14:textId="77777777" w:rsidR="00E16DCC" w:rsidRDefault="001B6E45" w:rsidP="00461F02">
      <w:pPr>
        <w:spacing w:after="0" w:line="240" w:lineRule="auto"/>
        <w:rPr>
          <w:rFonts w:ascii="Times New Roman" w:hAnsi="Times New Roman" w:cs="Times New Roman"/>
          <w:b/>
          <w:sz w:val="18"/>
          <w:szCs w:val="18"/>
        </w:rPr>
      </w:pPr>
      <w:r w:rsidRPr="00826E16">
        <w:rPr>
          <w:rFonts w:ascii="Times New Roman" w:hAnsi="Times New Roman" w:cs="Times New Roman"/>
          <w:b/>
          <w:sz w:val="18"/>
          <w:szCs w:val="18"/>
        </w:rPr>
        <w:t>NAZIV POZIVA:</w:t>
      </w:r>
      <w:r>
        <w:rPr>
          <w:rFonts w:ascii="Times New Roman" w:hAnsi="Times New Roman" w:cs="Times New Roman"/>
          <w:b/>
          <w:sz w:val="18"/>
          <w:szCs w:val="18"/>
        </w:rPr>
        <w:tab/>
      </w:r>
      <w:r w:rsidR="00E16DCC" w:rsidRPr="00E16DCC">
        <w:rPr>
          <w:rFonts w:ascii="Times New Roman" w:hAnsi="Times New Roman" w:cs="Times New Roman"/>
          <w:b/>
          <w:sz w:val="18"/>
          <w:szCs w:val="18"/>
        </w:rPr>
        <w:t>Vraćanje u ispravno radno stanje infrastrukture i pogona u području prijevoza oštećenih u potresu na području Grada Zagreba, Krapinsko-zagorske županije, Zagrebačke županije, Sisačko-moslavačke županije, Karlovačke županije, Varaždinske županije, Međimurske županije, Brodsko-posavske županije, Bjelovarsko-bilogorske županije i Koprivničko-križevačke županije nastalih kao posljedica serije potresa s epicentrom na području Sisačko-moslavačke županije počevši od 28. prosinca 2020.</w:t>
      </w:r>
      <w:r w:rsidR="00461F02" w:rsidRPr="00826E16">
        <w:rPr>
          <w:rFonts w:ascii="Times New Roman" w:hAnsi="Times New Roman" w:cs="Times New Roman"/>
          <w:b/>
          <w:sz w:val="18"/>
          <w:szCs w:val="18"/>
        </w:rPr>
        <w:tab/>
      </w:r>
      <w:r w:rsidR="00461F02" w:rsidRPr="00826E16">
        <w:rPr>
          <w:rFonts w:ascii="Times New Roman" w:hAnsi="Times New Roman" w:cs="Times New Roman"/>
          <w:b/>
          <w:sz w:val="18"/>
          <w:szCs w:val="18"/>
        </w:rPr>
        <w:tab/>
      </w:r>
    </w:p>
    <w:p w14:paraId="7015CE32" w14:textId="5BB984C8" w:rsidR="00461F02" w:rsidRPr="00826E16" w:rsidRDefault="00461F02" w:rsidP="00461F02">
      <w:pPr>
        <w:spacing w:after="0" w:line="240" w:lineRule="auto"/>
        <w:rPr>
          <w:rFonts w:ascii="Times New Roman" w:hAnsi="Times New Roman" w:cs="Times New Roman"/>
          <w:b/>
          <w:sz w:val="18"/>
          <w:szCs w:val="18"/>
        </w:rPr>
      </w:pPr>
      <w:r w:rsidRPr="00826E16">
        <w:rPr>
          <w:rFonts w:ascii="Times New Roman" w:hAnsi="Times New Roman" w:cs="Times New Roman"/>
          <w:b/>
          <w:sz w:val="18"/>
          <w:szCs w:val="18"/>
        </w:rPr>
        <w:t>ROK ZA PODNOŠENJE PP:</w:t>
      </w:r>
      <w:r w:rsidR="00E16DCC">
        <w:rPr>
          <w:rFonts w:ascii="Times New Roman" w:hAnsi="Times New Roman" w:cs="Times New Roman"/>
          <w:b/>
          <w:sz w:val="18"/>
          <w:szCs w:val="18"/>
        </w:rPr>
        <w:t xml:space="preserve"> 16.05.2022.</w:t>
      </w:r>
      <w:r w:rsidRPr="00826E16">
        <w:rPr>
          <w:rFonts w:ascii="Times New Roman" w:hAnsi="Times New Roman" w:cs="Times New Roman"/>
          <w:b/>
          <w:sz w:val="18"/>
          <w:szCs w:val="18"/>
        </w:rPr>
        <w:t xml:space="preserve"> </w:t>
      </w:r>
    </w:p>
    <w:p w14:paraId="4F1BA399" w14:textId="77777777" w:rsidR="00E16DCC" w:rsidRDefault="001B6E45" w:rsidP="001B6E45">
      <w:pPr>
        <w:spacing w:after="0" w:line="240" w:lineRule="auto"/>
        <w:rPr>
          <w:rFonts w:ascii="Times New Roman" w:hAnsi="Times New Roman" w:cs="Times New Roman"/>
          <w:b/>
          <w:sz w:val="18"/>
          <w:szCs w:val="18"/>
        </w:rPr>
      </w:pPr>
      <w:r>
        <w:rPr>
          <w:rFonts w:ascii="Times New Roman" w:hAnsi="Times New Roman" w:cs="Times New Roman"/>
          <w:b/>
          <w:sz w:val="18"/>
          <w:szCs w:val="18"/>
        </w:rPr>
        <w:t>OZNAKA</w:t>
      </w:r>
      <w:r w:rsidRPr="00826E16">
        <w:rPr>
          <w:rFonts w:ascii="Times New Roman" w:hAnsi="Times New Roman" w:cs="Times New Roman"/>
          <w:b/>
          <w:sz w:val="18"/>
          <w:szCs w:val="18"/>
        </w:rPr>
        <w:t xml:space="preserve"> POZIVA: </w:t>
      </w:r>
      <w:r w:rsidR="00CA55FB">
        <w:rPr>
          <w:rFonts w:ascii="Times New Roman" w:hAnsi="Times New Roman" w:cs="Times New Roman"/>
          <w:b/>
          <w:sz w:val="18"/>
          <w:szCs w:val="18"/>
        </w:rPr>
        <w:t>FSEU.MMPI.01</w:t>
      </w:r>
    </w:p>
    <w:p w14:paraId="74E7BE21" w14:textId="752B3C60" w:rsidR="001B6E45" w:rsidRPr="00826E16" w:rsidRDefault="001B6E45" w:rsidP="001B6E45">
      <w:pPr>
        <w:spacing w:after="0" w:line="240" w:lineRule="auto"/>
        <w:rPr>
          <w:rFonts w:ascii="Times New Roman" w:hAnsi="Times New Roman" w:cs="Times New Roman"/>
          <w:b/>
          <w:sz w:val="18"/>
          <w:szCs w:val="18"/>
        </w:rPr>
      </w:pPr>
      <w:r w:rsidRPr="00826E16">
        <w:rPr>
          <w:rFonts w:ascii="Times New Roman" w:hAnsi="Times New Roman" w:cs="Times New Roman"/>
          <w:b/>
          <w:sz w:val="18"/>
          <w:szCs w:val="18"/>
        </w:rPr>
        <w:t>ROK ZA ODGOVOR NA PITANJE (</w:t>
      </w:r>
      <w:proofErr w:type="spellStart"/>
      <w:r w:rsidRPr="00826E16">
        <w:rPr>
          <w:rFonts w:ascii="Times New Roman" w:hAnsi="Times New Roman" w:cs="Times New Roman"/>
          <w:b/>
          <w:sz w:val="18"/>
          <w:szCs w:val="18"/>
        </w:rPr>
        <w:t>UzP</w:t>
      </w:r>
      <w:proofErr w:type="spellEnd"/>
      <w:r w:rsidR="00E02A56">
        <w:rPr>
          <w:rFonts w:ascii="Times New Roman" w:hAnsi="Times New Roman" w:cs="Times New Roman"/>
          <w:b/>
          <w:sz w:val="18"/>
          <w:szCs w:val="18"/>
        </w:rPr>
        <w:t>)</w:t>
      </w:r>
      <w:r w:rsidR="00761ED5">
        <w:rPr>
          <w:rFonts w:ascii="Times New Roman" w:hAnsi="Times New Roman" w:cs="Times New Roman"/>
          <w:b/>
          <w:sz w:val="18"/>
          <w:szCs w:val="18"/>
        </w:rPr>
        <w:t>04</w:t>
      </w:r>
      <w:r w:rsidR="00E02A56">
        <w:rPr>
          <w:rFonts w:ascii="Times New Roman" w:hAnsi="Times New Roman" w:cs="Times New Roman"/>
          <w:b/>
          <w:sz w:val="18"/>
          <w:szCs w:val="18"/>
        </w:rPr>
        <w:t>.0</w:t>
      </w:r>
      <w:r w:rsidR="00761ED5">
        <w:rPr>
          <w:rFonts w:ascii="Times New Roman" w:hAnsi="Times New Roman" w:cs="Times New Roman"/>
          <w:b/>
          <w:sz w:val="18"/>
          <w:szCs w:val="18"/>
        </w:rPr>
        <w:t>3</w:t>
      </w:r>
      <w:r w:rsidR="00E02A56">
        <w:rPr>
          <w:rFonts w:ascii="Times New Roman" w:hAnsi="Times New Roman" w:cs="Times New Roman"/>
          <w:b/>
          <w:sz w:val="18"/>
          <w:szCs w:val="18"/>
        </w:rPr>
        <w:t>.2022.</w:t>
      </w:r>
    </w:p>
    <w:p w14:paraId="2A20E381" w14:textId="34A3764F" w:rsidR="001B6E45" w:rsidRPr="00826E16" w:rsidRDefault="006C2D2A" w:rsidP="001B6E45">
      <w:pPr>
        <w:spacing w:after="0" w:line="240" w:lineRule="auto"/>
        <w:rPr>
          <w:rFonts w:ascii="Times New Roman" w:hAnsi="Times New Roman" w:cs="Times New Roman"/>
          <w:b/>
          <w:bCs/>
          <w:sz w:val="18"/>
          <w:szCs w:val="18"/>
        </w:rPr>
      </w:pPr>
      <w:r>
        <w:rPr>
          <w:rFonts w:ascii="Times New Roman" w:hAnsi="Times New Roman" w:cs="Times New Roman"/>
          <w:b/>
          <w:bCs/>
          <w:sz w:val="18"/>
          <w:szCs w:val="18"/>
        </w:rPr>
        <w:t>TIP NATJEČAJA:</w:t>
      </w:r>
      <w:r w:rsidR="00CA55FB">
        <w:rPr>
          <w:rFonts w:ascii="Times New Roman" w:hAnsi="Times New Roman" w:cs="Times New Roman"/>
          <w:b/>
          <w:bCs/>
          <w:sz w:val="18"/>
          <w:szCs w:val="18"/>
        </w:rPr>
        <w:t>OTVORENI</w:t>
      </w:r>
    </w:p>
    <w:p w14:paraId="0F944CA7" w14:textId="50DA0528" w:rsidR="00461F02" w:rsidRPr="00826E16" w:rsidRDefault="001B6E45" w:rsidP="00461F02">
      <w:pPr>
        <w:spacing w:after="0" w:line="240" w:lineRule="auto"/>
        <w:rPr>
          <w:rFonts w:ascii="Times New Roman" w:hAnsi="Times New Roman" w:cs="Times New Roman"/>
          <w:b/>
          <w:sz w:val="18"/>
          <w:szCs w:val="18"/>
        </w:rPr>
      </w:pPr>
      <w:r>
        <w:rPr>
          <w:rFonts w:ascii="Times New Roman" w:hAnsi="Times New Roman" w:cs="Times New Roman"/>
          <w:b/>
          <w:sz w:val="18"/>
          <w:szCs w:val="18"/>
        </w:rPr>
        <w:tab/>
      </w:r>
      <w:r w:rsidR="00461F02" w:rsidRPr="00826E16">
        <w:rPr>
          <w:rFonts w:ascii="Times New Roman" w:hAnsi="Times New Roman" w:cs="Times New Roman"/>
          <w:b/>
          <w:sz w:val="18"/>
          <w:szCs w:val="18"/>
        </w:rPr>
        <w:tab/>
      </w:r>
      <w:r w:rsidR="00461F02" w:rsidRPr="00826E16">
        <w:rPr>
          <w:rFonts w:ascii="Times New Roman" w:hAnsi="Times New Roman" w:cs="Times New Roman"/>
          <w:b/>
          <w:sz w:val="18"/>
          <w:szCs w:val="18"/>
        </w:rPr>
        <w:tab/>
      </w:r>
      <w:r w:rsidR="00461F02" w:rsidRPr="00826E16">
        <w:rPr>
          <w:rFonts w:ascii="Times New Roman" w:hAnsi="Times New Roman" w:cs="Times New Roman"/>
          <w:b/>
          <w:sz w:val="18"/>
          <w:szCs w:val="18"/>
        </w:rPr>
        <w:tab/>
      </w:r>
      <w:r w:rsidR="00461F02" w:rsidRPr="00826E16">
        <w:rPr>
          <w:rFonts w:ascii="Times New Roman" w:hAnsi="Times New Roman" w:cs="Times New Roman"/>
          <w:b/>
          <w:sz w:val="18"/>
          <w:szCs w:val="18"/>
        </w:rPr>
        <w:tab/>
      </w:r>
      <w:r w:rsidR="00461F02" w:rsidRPr="00826E16">
        <w:rPr>
          <w:rFonts w:ascii="Times New Roman" w:hAnsi="Times New Roman" w:cs="Times New Roman"/>
          <w:b/>
          <w:sz w:val="18"/>
          <w:szCs w:val="18"/>
        </w:rPr>
        <w:tab/>
      </w:r>
      <w:r w:rsidR="00461F02" w:rsidRPr="00826E16">
        <w:rPr>
          <w:rFonts w:ascii="Times New Roman" w:hAnsi="Times New Roman" w:cs="Times New Roman"/>
          <w:b/>
          <w:sz w:val="18"/>
          <w:szCs w:val="18"/>
        </w:rPr>
        <w:tab/>
      </w:r>
      <w:r w:rsidR="00461F02" w:rsidRPr="00826E16">
        <w:rPr>
          <w:rFonts w:ascii="Times New Roman" w:hAnsi="Times New Roman" w:cs="Times New Roman"/>
          <w:b/>
          <w:sz w:val="18"/>
          <w:szCs w:val="18"/>
        </w:rPr>
        <w:tab/>
      </w:r>
      <w:r w:rsidR="00461F02" w:rsidRPr="00826E16">
        <w:rPr>
          <w:rFonts w:ascii="Times New Roman" w:hAnsi="Times New Roman" w:cs="Times New Roman"/>
          <w:b/>
          <w:sz w:val="18"/>
          <w:szCs w:val="18"/>
        </w:rPr>
        <w:tab/>
      </w:r>
      <w:r w:rsidR="00F51C3B" w:rsidRPr="00826E16">
        <w:rPr>
          <w:rFonts w:ascii="Times New Roman" w:hAnsi="Times New Roman" w:cs="Times New Roman"/>
          <w:b/>
          <w:sz w:val="18"/>
          <w:szCs w:val="18"/>
        </w:rPr>
        <w:t xml:space="preserve"> </w:t>
      </w:r>
    </w:p>
    <w:p w14:paraId="768634BC" w14:textId="77777777" w:rsidR="002B2324" w:rsidRPr="00826E16" w:rsidRDefault="002B2324" w:rsidP="002632C2">
      <w:pPr>
        <w:spacing w:after="0" w:line="240" w:lineRule="auto"/>
        <w:jc w:val="both"/>
        <w:rPr>
          <w:rFonts w:ascii="Times New Roman" w:eastAsia="Times New Roman" w:hAnsi="Times New Roman" w:cs="Times New Roman"/>
          <w:color w:val="000000" w:themeColor="text1"/>
          <w:sz w:val="18"/>
          <w:szCs w:val="18"/>
        </w:rPr>
      </w:pPr>
    </w:p>
    <w:p w14:paraId="15A1F754" w14:textId="3D8E1A5C" w:rsidR="00F14137" w:rsidRPr="00FA1518" w:rsidRDefault="00FA1518" w:rsidP="002632C2">
      <w:pPr>
        <w:spacing w:after="0" w:line="240" w:lineRule="auto"/>
        <w:jc w:val="both"/>
        <w:rPr>
          <w:rFonts w:ascii="Times New Roman" w:eastAsia="Times New Roman" w:hAnsi="Times New Roman" w:cs="Times New Roman"/>
          <w:i/>
          <w:color w:val="000000" w:themeColor="text1"/>
          <w:sz w:val="18"/>
          <w:szCs w:val="18"/>
        </w:rPr>
      </w:pPr>
      <w:r>
        <w:rPr>
          <w:rFonts w:ascii="Times New Roman" w:eastAsia="Times New Roman" w:hAnsi="Times New Roman" w:cs="Times New Roman"/>
          <w:i/>
          <w:color w:val="000000" w:themeColor="text1"/>
          <w:sz w:val="18"/>
          <w:szCs w:val="18"/>
        </w:rPr>
        <w:t xml:space="preserve">* napomena nadležnom tijelu: </w:t>
      </w:r>
      <w:r w:rsidR="0022540C" w:rsidRPr="00FA1518">
        <w:rPr>
          <w:rFonts w:ascii="Times New Roman" w:eastAsia="Times New Roman" w:hAnsi="Times New Roman" w:cs="Times New Roman"/>
          <w:i/>
          <w:color w:val="000000" w:themeColor="text1"/>
          <w:sz w:val="18"/>
          <w:szCs w:val="18"/>
        </w:rPr>
        <w:t>U skladu s</w:t>
      </w:r>
      <w:r w:rsidR="00893A7E" w:rsidRPr="00FA1518">
        <w:rPr>
          <w:rFonts w:ascii="Times New Roman" w:eastAsia="Times New Roman" w:hAnsi="Times New Roman" w:cs="Times New Roman"/>
          <w:i/>
          <w:color w:val="000000" w:themeColor="text1"/>
          <w:sz w:val="18"/>
          <w:szCs w:val="18"/>
        </w:rPr>
        <w:t>a</w:t>
      </w:r>
      <w:r w:rsidR="0022540C" w:rsidRPr="00FA1518">
        <w:rPr>
          <w:rFonts w:ascii="Times New Roman" w:eastAsia="Times New Roman" w:hAnsi="Times New Roman" w:cs="Times New Roman"/>
          <w:i/>
          <w:color w:val="000000" w:themeColor="text1"/>
          <w:sz w:val="18"/>
          <w:szCs w:val="18"/>
        </w:rPr>
        <w:t xml:space="preserve"> </w:t>
      </w:r>
      <w:r w:rsidR="00A7020B">
        <w:rPr>
          <w:rFonts w:ascii="Times New Roman" w:eastAsia="Times New Roman" w:hAnsi="Times New Roman" w:cs="Times New Roman"/>
          <w:i/>
          <w:color w:val="000000" w:themeColor="text1"/>
          <w:sz w:val="18"/>
          <w:szCs w:val="18"/>
        </w:rPr>
        <w:t>Pravilima</w:t>
      </w:r>
      <w:r w:rsidR="001F23F6" w:rsidRPr="00FA1518">
        <w:rPr>
          <w:rFonts w:ascii="Times New Roman" w:eastAsia="Times New Roman" w:hAnsi="Times New Roman" w:cs="Times New Roman"/>
          <w:i/>
          <w:color w:val="000000" w:themeColor="text1"/>
          <w:sz w:val="18"/>
          <w:szCs w:val="18"/>
        </w:rPr>
        <w:t xml:space="preserve"> </w:t>
      </w:r>
      <w:r w:rsidR="001B6E45">
        <w:rPr>
          <w:rFonts w:ascii="Times New Roman" w:eastAsia="Times New Roman" w:hAnsi="Times New Roman" w:cs="Times New Roman"/>
          <w:i/>
          <w:color w:val="000000" w:themeColor="text1"/>
          <w:sz w:val="18"/>
          <w:szCs w:val="18"/>
        </w:rPr>
        <w:t>FSEU</w:t>
      </w:r>
      <w:r w:rsidR="00A7020B">
        <w:rPr>
          <w:rFonts w:ascii="Times New Roman" w:eastAsia="Times New Roman" w:hAnsi="Times New Roman" w:cs="Times New Roman"/>
          <w:i/>
          <w:color w:val="000000" w:themeColor="text1"/>
          <w:sz w:val="18"/>
          <w:szCs w:val="18"/>
        </w:rPr>
        <w:t xml:space="preserve">, </w:t>
      </w:r>
      <w:r w:rsidR="0022540C" w:rsidRPr="00FA1518">
        <w:rPr>
          <w:rFonts w:ascii="Times New Roman" w:eastAsia="Times New Roman" w:hAnsi="Times New Roman" w:cs="Times New Roman"/>
          <w:i/>
          <w:color w:val="000000" w:themeColor="text1"/>
          <w:sz w:val="18"/>
          <w:szCs w:val="18"/>
        </w:rPr>
        <w:t>nadležno tijelo dužno je odgovarati na pitanja potencijalnih prijavitelja</w:t>
      </w:r>
      <w:r w:rsidR="00893A7E" w:rsidRPr="00FA1518">
        <w:rPr>
          <w:rFonts w:ascii="Times New Roman" w:eastAsia="Times New Roman" w:hAnsi="Times New Roman" w:cs="Times New Roman"/>
          <w:i/>
          <w:color w:val="000000" w:themeColor="text1"/>
          <w:sz w:val="18"/>
          <w:szCs w:val="18"/>
        </w:rPr>
        <w:t xml:space="preserve"> </w:t>
      </w:r>
      <w:r w:rsidR="0069614B" w:rsidRPr="00FA1518">
        <w:rPr>
          <w:rFonts w:ascii="Times New Roman" w:eastAsia="Times New Roman" w:hAnsi="Times New Roman" w:cs="Times New Roman"/>
          <w:i/>
          <w:color w:val="000000" w:themeColor="text1"/>
          <w:sz w:val="18"/>
          <w:szCs w:val="18"/>
        </w:rPr>
        <w:t xml:space="preserve">do </w:t>
      </w:r>
      <w:r w:rsidR="00893A7E" w:rsidRPr="00FA1518">
        <w:rPr>
          <w:rFonts w:ascii="Times New Roman" w:eastAsia="Times New Roman" w:hAnsi="Times New Roman" w:cs="Times New Roman"/>
          <w:i/>
          <w:color w:val="000000" w:themeColor="text1"/>
          <w:sz w:val="18"/>
          <w:szCs w:val="18"/>
        </w:rPr>
        <w:t>rok</w:t>
      </w:r>
      <w:r w:rsidR="0069614B" w:rsidRPr="00FA1518">
        <w:rPr>
          <w:rFonts w:ascii="Times New Roman" w:eastAsia="Times New Roman" w:hAnsi="Times New Roman" w:cs="Times New Roman"/>
          <w:i/>
          <w:color w:val="000000" w:themeColor="text1"/>
          <w:sz w:val="18"/>
          <w:szCs w:val="18"/>
        </w:rPr>
        <w:t>a</w:t>
      </w:r>
      <w:r w:rsidR="00893A7E" w:rsidRPr="00FA1518">
        <w:rPr>
          <w:rFonts w:ascii="Times New Roman" w:eastAsia="Times New Roman" w:hAnsi="Times New Roman" w:cs="Times New Roman"/>
          <w:i/>
          <w:color w:val="000000" w:themeColor="text1"/>
          <w:sz w:val="18"/>
          <w:szCs w:val="18"/>
        </w:rPr>
        <w:t xml:space="preserve"> navedeno</w:t>
      </w:r>
      <w:r w:rsidR="0069614B" w:rsidRPr="00FA1518">
        <w:rPr>
          <w:rFonts w:ascii="Times New Roman" w:eastAsia="Times New Roman" w:hAnsi="Times New Roman" w:cs="Times New Roman"/>
          <w:i/>
          <w:color w:val="000000" w:themeColor="text1"/>
          <w:sz w:val="18"/>
          <w:szCs w:val="18"/>
        </w:rPr>
        <w:t>g</w:t>
      </w:r>
      <w:r w:rsidR="00893A7E" w:rsidRPr="00FA1518">
        <w:rPr>
          <w:rFonts w:ascii="Times New Roman" w:eastAsia="Times New Roman" w:hAnsi="Times New Roman" w:cs="Times New Roman"/>
          <w:i/>
          <w:color w:val="000000" w:themeColor="text1"/>
          <w:sz w:val="18"/>
          <w:szCs w:val="18"/>
        </w:rPr>
        <w:t xml:space="preserve"> u tablici</w:t>
      </w:r>
      <w:r w:rsidR="008B696A" w:rsidRPr="00FA1518">
        <w:rPr>
          <w:rFonts w:ascii="Times New Roman" w:eastAsia="Times New Roman" w:hAnsi="Times New Roman" w:cs="Times New Roman"/>
          <w:i/>
          <w:color w:val="000000" w:themeColor="text1"/>
          <w:sz w:val="18"/>
          <w:szCs w:val="18"/>
        </w:rPr>
        <w:t>,</w:t>
      </w:r>
      <w:r w:rsidR="00F20EFA" w:rsidRPr="00FA1518">
        <w:rPr>
          <w:rFonts w:ascii="Times New Roman" w:eastAsia="Times New Roman" w:hAnsi="Times New Roman" w:cs="Times New Roman"/>
          <w:i/>
          <w:color w:val="000000" w:themeColor="text1"/>
          <w:sz w:val="18"/>
          <w:szCs w:val="18"/>
        </w:rPr>
        <w:t xml:space="preserve"> </w:t>
      </w:r>
      <w:r w:rsidR="00C93C99" w:rsidRPr="00FA1518">
        <w:rPr>
          <w:rFonts w:ascii="Times New Roman" w:eastAsia="Times New Roman" w:hAnsi="Times New Roman" w:cs="Times New Roman"/>
          <w:i/>
          <w:color w:val="000000" w:themeColor="text1"/>
          <w:sz w:val="18"/>
          <w:szCs w:val="18"/>
        </w:rPr>
        <w:t>o</w:t>
      </w:r>
      <w:r w:rsidR="00F14137" w:rsidRPr="00FA1518">
        <w:rPr>
          <w:rFonts w:ascii="Times New Roman" w:eastAsia="Times New Roman" w:hAnsi="Times New Roman" w:cs="Times New Roman"/>
          <w:i/>
          <w:color w:val="000000" w:themeColor="text1"/>
          <w:sz w:val="18"/>
          <w:szCs w:val="18"/>
        </w:rPr>
        <w:t xml:space="preserve">sim kada rokovi definirani </w:t>
      </w:r>
      <w:r w:rsidR="001F23F6" w:rsidRPr="00FA1518">
        <w:rPr>
          <w:rFonts w:ascii="Times New Roman" w:eastAsia="Times New Roman" w:hAnsi="Times New Roman" w:cs="Times New Roman"/>
          <w:i/>
          <w:color w:val="000000" w:themeColor="text1"/>
          <w:sz w:val="18"/>
          <w:szCs w:val="18"/>
        </w:rPr>
        <w:t>Uputama za prijavitelje (</w:t>
      </w:r>
      <w:proofErr w:type="spellStart"/>
      <w:r w:rsidR="00F14137" w:rsidRPr="00FA1518">
        <w:rPr>
          <w:rFonts w:ascii="Times New Roman" w:eastAsia="Times New Roman" w:hAnsi="Times New Roman" w:cs="Times New Roman"/>
          <w:i/>
          <w:color w:val="000000" w:themeColor="text1"/>
          <w:sz w:val="18"/>
          <w:szCs w:val="18"/>
        </w:rPr>
        <w:t>UzP</w:t>
      </w:r>
      <w:proofErr w:type="spellEnd"/>
      <w:r w:rsidR="001F23F6" w:rsidRPr="00FA1518">
        <w:rPr>
          <w:rFonts w:ascii="Times New Roman" w:eastAsia="Times New Roman" w:hAnsi="Times New Roman" w:cs="Times New Roman"/>
          <w:i/>
          <w:color w:val="000000" w:themeColor="text1"/>
          <w:sz w:val="18"/>
          <w:szCs w:val="18"/>
        </w:rPr>
        <w:t>)</w:t>
      </w:r>
      <w:r w:rsidR="00F14137" w:rsidRPr="00FA1518">
        <w:rPr>
          <w:rFonts w:ascii="Times New Roman" w:eastAsia="Times New Roman" w:hAnsi="Times New Roman" w:cs="Times New Roman"/>
          <w:i/>
          <w:color w:val="000000" w:themeColor="text1"/>
          <w:sz w:val="18"/>
          <w:szCs w:val="18"/>
        </w:rPr>
        <w:t xml:space="preserve"> </w:t>
      </w:r>
      <w:r w:rsidR="008B696A" w:rsidRPr="00FA1518">
        <w:rPr>
          <w:rFonts w:ascii="Times New Roman" w:eastAsia="Times New Roman" w:hAnsi="Times New Roman" w:cs="Times New Roman"/>
          <w:i/>
          <w:color w:val="000000" w:themeColor="text1"/>
          <w:sz w:val="18"/>
          <w:szCs w:val="18"/>
        </w:rPr>
        <w:t xml:space="preserve">uvjetuju davanje odgovora u kraćem vremenskom razdoblju </w:t>
      </w:r>
      <w:r w:rsidR="00F14137" w:rsidRPr="00FA1518">
        <w:rPr>
          <w:rFonts w:ascii="Times New Roman" w:eastAsia="Times New Roman" w:hAnsi="Times New Roman" w:cs="Times New Roman"/>
          <w:i/>
          <w:color w:val="000000" w:themeColor="text1"/>
          <w:sz w:val="18"/>
          <w:szCs w:val="18"/>
        </w:rPr>
        <w:t xml:space="preserve">(npr. </w:t>
      </w:r>
      <w:proofErr w:type="spellStart"/>
      <w:r w:rsidR="002632C2" w:rsidRPr="00FA1518">
        <w:rPr>
          <w:rFonts w:ascii="Times New Roman" w:eastAsia="Times New Roman" w:hAnsi="Times New Roman" w:cs="Times New Roman"/>
          <w:i/>
          <w:color w:val="000000" w:themeColor="text1"/>
          <w:sz w:val="18"/>
          <w:szCs w:val="18"/>
        </w:rPr>
        <w:t>UzP</w:t>
      </w:r>
      <w:proofErr w:type="spellEnd"/>
      <w:r w:rsidR="002632C2" w:rsidRPr="00FA1518">
        <w:rPr>
          <w:rFonts w:ascii="Times New Roman" w:eastAsia="Times New Roman" w:hAnsi="Times New Roman" w:cs="Times New Roman"/>
          <w:i/>
          <w:color w:val="000000" w:themeColor="text1"/>
          <w:sz w:val="18"/>
          <w:szCs w:val="18"/>
        </w:rPr>
        <w:t xml:space="preserve"> navodi </w:t>
      </w:r>
      <w:r w:rsidR="00F14137" w:rsidRPr="00FA1518">
        <w:rPr>
          <w:rFonts w:ascii="Times New Roman" w:eastAsia="Times New Roman" w:hAnsi="Times New Roman" w:cs="Times New Roman"/>
          <w:i/>
          <w:color w:val="000000" w:themeColor="text1"/>
          <w:sz w:val="18"/>
          <w:szCs w:val="18"/>
        </w:rPr>
        <w:t xml:space="preserve">rok </w:t>
      </w:r>
      <w:r w:rsidR="002632C2" w:rsidRPr="00FA1518">
        <w:rPr>
          <w:rFonts w:ascii="Times New Roman" w:eastAsia="Times New Roman" w:hAnsi="Times New Roman" w:cs="Times New Roman"/>
          <w:i/>
          <w:color w:val="000000" w:themeColor="text1"/>
          <w:sz w:val="18"/>
          <w:szCs w:val="18"/>
        </w:rPr>
        <w:t xml:space="preserve">za objavu odgovora 7 </w:t>
      </w:r>
      <w:r w:rsidR="008B696A" w:rsidRPr="00FA1518">
        <w:rPr>
          <w:rFonts w:ascii="Times New Roman" w:eastAsia="Times New Roman" w:hAnsi="Times New Roman" w:cs="Times New Roman"/>
          <w:i/>
          <w:color w:val="000000" w:themeColor="text1"/>
          <w:sz w:val="18"/>
          <w:szCs w:val="18"/>
        </w:rPr>
        <w:t>kalendarskih dana (</w:t>
      </w:r>
      <w:r w:rsidR="002632C2" w:rsidRPr="00FA1518">
        <w:rPr>
          <w:rFonts w:ascii="Times New Roman" w:eastAsia="Times New Roman" w:hAnsi="Times New Roman" w:cs="Times New Roman"/>
          <w:i/>
          <w:color w:val="000000" w:themeColor="text1"/>
          <w:sz w:val="18"/>
          <w:szCs w:val="18"/>
        </w:rPr>
        <w:t>KD</w:t>
      </w:r>
      <w:r w:rsidR="008B696A" w:rsidRPr="00FA1518">
        <w:rPr>
          <w:rFonts w:ascii="Times New Roman" w:eastAsia="Times New Roman" w:hAnsi="Times New Roman" w:cs="Times New Roman"/>
          <w:i/>
          <w:color w:val="000000" w:themeColor="text1"/>
          <w:sz w:val="18"/>
          <w:szCs w:val="18"/>
        </w:rPr>
        <w:t>)</w:t>
      </w:r>
      <w:r w:rsidR="002632C2" w:rsidRPr="00FA1518">
        <w:rPr>
          <w:rFonts w:ascii="Times New Roman" w:eastAsia="Times New Roman" w:hAnsi="Times New Roman" w:cs="Times New Roman"/>
          <w:i/>
          <w:color w:val="000000" w:themeColor="text1"/>
          <w:sz w:val="18"/>
          <w:szCs w:val="18"/>
        </w:rPr>
        <w:t xml:space="preserve"> od postavljenog pitanja </w:t>
      </w:r>
      <w:r w:rsidR="00F3729E">
        <w:rPr>
          <w:rFonts w:ascii="Times New Roman" w:eastAsia="Times New Roman" w:hAnsi="Times New Roman" w:cs="Times New Roman"/>
          <w:i/>
          <w:color w:val="000000" w:themeColor="text1"/>
          <w:sz w:val="18"/>
          <w:szCs w:val="18"/>
        </w:rPr>
        <w:t>a</w:t>
      </w:r>
      <w:r w:rsidR="00F14137" w:rsidRPr="00FA1518">
        <w:rPr>
          <w:rFonts w:ascii="Times New Roman" w:eastAsia="Times New Roman" w:hAnsi="Times New Roman" w:cs="Times New Roman"/>
          <w:i/>
          <w:color w:val="000000" w:themeColor="text1"/>
          <w:sz w:val="18"/>
          <w:szCs w:val="18"/>
        </w:rPr>
        <w:t xml:space="preserve"> </w:t>
      </w:r>
      <w:r w:rsidR="00A7020B">
        <w:rPr>
          <w:rFonts w:ascii="Times New Roman" w:eastAsia="Times New Roman" w:hAnsi="Times New Roman" w:cs="Times New Roman"/>
          <w:i/>
          <w:color w:val="000000" w:themeColor="text1"/>
          <w:sz w:val="18"/>
          <w:szCs w:val="18"/>
        </w:rPr>
        <w:t>Pravila FSEU</w:t>
      </w:r>
      <w:r w:rsidR="002632C2" w:rsidRPr="00FA1518">
        <w:rPr>
          <w:rFonts w:ascii="Times New Roman" w:eastAsia="Times New Roman" w:hAnsi="Times New Roman" w:cs="Times New Roman"/>
          <w:i/>
          <w:color w:val="000000" w:themeColor="text1"/>
          <w:sz w:val="18"/>
          <w:szCs w:val="18"/>
        </w:rPr>
        <w:t xml:space="preserve"> predviđa</w:t>
      </w:r>
      <w:r w:rsidR="00A7020B">
        <w:rPr>
          <w:rFonts w:ascii="Times New Roman" w:eastAsia="Times New Roman" w:hAnsi="Times New Roman" w:cs="Times New Roman"/>
          <w:i/>
          <w:color w:val="000000" w:themeColor="text1"/>
          <w:sz w:val="18"/>
          <w:szCs w:val="18"/>
        </w:rPr>
        <w:t>ju</w:t>
      </w:r>
      <w:r w:rsidR="002632C2" w:rsidRPr="00FA1518">
        <w:rPr>
          <w:rFonts w:ascii="Times New Roman" w:eastAsia="Times New Roman" w:hAnsi="Times New Roman" w:cs="Times New Roman"/>
          <w:i/>
          <w:color w:val="000000" w:themeColor="text1"/>
          <w:sz w:val="18"/>
          <w:szCs w:val="18"/>
        </w:rPr>
        <w:t xml:space="preserve"> duži </w:t>
      </w:r>
      <w:r w:rsidR="00F14137" w:rsidRPr="00FA1518">
        <w:rPr>
          <w:rFonts w:ascii="Times New Roman" w:eastAsia="Times New Roman" w:hAnsi="Times New Roman" w:cs="Times New Roman"/>
          <w:i/>
          <w:color w:val="000000" w:themeColor="text1"/>
          <w:sz w:val="18"/>
          <w:szCs w:val="18"/>
        </w:rPr>
        <w:t>rok u kojem se odgovara na postavljena</w:t>
      </w:r>
      <w:r w:rsidR="001F23F6" w:rsidRPr="00FA1518">
        <w:rPr>
          <w:rFonts w:ascii="Times New Roman" w:eastAsia="Times New Roman" w:hAnsi="Times New Roman" w:cs="Times New Roman"/>
          <w:i/>
          <w:color w:val="000000" w:themeColor="text1"/>
          <w:sz w:val="18"/>
          <w:szCs w:val="18"/>
        </w:rPr>
        <w:t xml:space="preserve"> pitanja</w:t>
      </w:r>
      <w:r w:rsidR="00F14137" w:rsidRPr="00FA1518">
        <w:rPr>
          <w:rFonts w:ascii="Times New Roman" w:eastAsia="Times New Roman" w:hAnsi="Times New Roman" w:cs="Times New Roman"/>
          <w:i/>
          <w:color w:val="000000" w:themeColor="text1"/>
          <w:sz w:val="18"/>
          <w:szCs w:val="18"/>
        </w:rPr>
        <w:t>)</w:t>
      </w:r>
      <w:r w:rsidR="00C93C99" w:rsidRPr="00FA1518">
        <w:rPr>
          <w:rFonts w:ascii="Times New Roman" w:eastAsia="Times New Roman" w:hAnsi="Times New Roman" w:cs="Times New Roman"/>
          <w:i/>
          <w:color w:val="000000" w:themeColor="text1"/>
          <w:sz w:val="18"/>
          <w:szCs w:val="18"/>
        </w:rPr>
        <w:t xml:space="preserve">, </w:t>
      </w:r>
      <w:r w:rsidR="00F14137" w:rsidRPr="00FA1518">
        <w:rPr>
          <w:rFonts w:ascii="Times New Roman" w:eastAsia="Times New Roman" w:hAnsi="Times New Roman" w:cs="Times New Roman"/>
          <w:i/>
          <w:color w:val="000000" w:themeColor="text1"/>
          <w:sz w:val="18"/>
          <w:szCs w:val="18"/>
        </w:rPr>
        <w:t xml:space="preserve">tada prioritet ima rok iz </w:t>
      </w:r>
      <w:proofErr w:type="spellStart"/>
      <w:r w:rsidR="00F14137" w:rsidRPr="00FA1518">
        <w:rPr>
          <w:rFonts w:ascii="Times New Roman" w:eastAsia="Times New Roman" w:hAnsi="Times New Roman" w:cs="Times New Roman"/>
          <w:i/>
          <w:color w:val="000000" w:themeColor="text1"/>
          <w:sz w:val="18"/>
          <w:szCs w:val="18"/>
        </w:rPr>
        <w:t>UzP</w:t>
      </w:r>
      <w:proofErr w:type="spellEnd"/>
      <w:r w:rsidR="00F14137" w:rsidRPr="00FA1518">
        <w:rPr>
          <w:rFonts w:ascii="Times New Roman" w:eastAsia="Times New Roman" w:hAnsi="Times New Roman" w:cs="Times New Roman"/>
          <w:i/>
          <w:color w:val="000000" w:themeColor="text1"/>
          <w:sz w:val="18"/>
          <w:szCs w:val="18"/>
        </w:rPr>
        <w:t>-a.</w:t>
      </w:r>
    </w:p>
    <w:p w14:paraId="0199FBB4" w14:textId="77777777" w:rsidR="002632C2" w:rsidRPr="00826E16" w:rsidRDefault="002632C2" w:rsidP="0022540C">
      <w:pPr>
        <w:widowControl w:val="0"/>
        <w:autoSpaceDE w:val="0"/>
        <w:autoSpaceDN w:val="0"/>
        <w:adjustRightInd w:val="0"/>
        <w:spacing w:after="0"/>
        <w:jc w:val="both"/>
        <w:rPr>
          <w:rFonts w:ascii="Times New Roman" w:eastAsia="Times New Roman" w:hAnsi="Times New Roman" w:cs="Times New Roman"/>
          <w:sz w:val="18"/>
          <w:szCs w:val="18"/>
        </w:rPr>
      </w:pPr>
    </w:p>
    <w:p w14:paraId="0B59E5FC" w14:textId="35063350" w:rsidR="00441D4A" w:rsidRPr="00826E16" w:rsidRDefault="00A3084B" w:rsidP="00A3084B">
      <w:pPr>
        <w:spacing w:after="0" w:line="240" w:lineRule="auto"/>
        <w:jc w:val="both"/>
        <w:rPr>
          <w:rFonts w:ascii="Times New Roman" w:eastAsia="Times New Roman" w:hAnsi="Times New Roman" w:cs="Times New Roman"/>
          <w:sz w:val="18"/>
          <w:szCs w:val="18"/>
        </w:rPr>
      </w:pPr>
      <w:r w:rsidRPr="00826E16">
        <w:rPr>
          <w:rFonts w:ascii="Times New Roman" w:eastAsia="Times New Roman" w:hAnsi="Times New Roman" w:cs="Times New Roman"/>
          <w:sz w:val="18"/>
          <w:szCs w:val="18"/>
        </w:rPr>
        <w:t xml:space="preserve">Objavljeni odgovori dopunjuju i detaljnije pojašnjavaju dokumentaciju </w:t>
      </w:r>
      <w:r w:rsidR="001F23F6" w:rsidRPr="00826E16">
        <w:rPr>
          <w:rFonts w:ascii="Times New Roman" w:eastAsia="Times New Roman" w:hAnsi="Times New Roman" w:cs="Times New Roman"/>
          <w:sz w:val="18"/>
          <w:szCs w:val="18"/>
        </w:rPr>
        <w:t>Poziva na dostavu projektnih prijedloga (</w:t>
      </w:r>
      <w:r w:rsidRPr="00826E16">
        <w:rPr>
          <w:rFonts w:ascii="Times New Roman" w:eastAsia="Times New Roman" w:hAnsi="Times New Roman" w:cs="Times New Roman"/>
          <w:sz w:val="18"/>
          <w:szCs w:val="18"/>
        </w:rPr>
        <w:t>PDP</w:t>
      </w:r>
      <w:r w:rsidR="001F23F6" w:rsidRPr="00826E16">
        <w:rPr>
          <w:rFonts w:ascii="Times New Roman" w:eastAsia="Times New Roman" w:hAnsi="Times New Roman" w:cs="Times New Roman"/>
          <w:sz w:val="18"/>
          <w:szCs w:val="18"/>
        </w:rPr>
        <w:t>)</w:t>
      </w:r>
      <w:r w:rsidRPr="00826E16">
        <w:rPr>
          <w:rFonts w:ascii="Times New Roman" w:eastAsia="Times New Roman" w:hAnsi="Times New Roman" w:cs="Times New Roman"/>
          <w:sz w:val="18"/>
          <w:szCs w:val="18"/>
        </w:rPr>
        <w:t>. Odgovor na pojedino pitanje mora biti eksplicitan, ali u svojoj cjelini i</w:t>
      </w:r>
      <w:r w:rsidR="00256FC4" w:rsidRPr="00826E16">
        <w:rPr>
          <w:rFonts w:ascii="Times New Roman" w:eastAsia="Times New Roman" w:hAnsi="Times New Roman" w:cs="Times New Roman"/>
          <w:sz w:val="18"/>
          <w:szCs w:val="18"/>
        </w:rPr>
        <w:t>li</w:t>
      </w:r>
      <w:r w:rsidRPr="00826E16">
        <w:rPr>
          <w:rFonts w:ascii="Times New Roman" w:eastAsia="Times New Roman" w:hAnsi="Times New Roman" w:cs="Times New Roman"/>
          <w:sz w:val="18"/>
          <w:szCs w:val="18"/>
        </w:rPr>
        <w:t xml:space="preserve"> djelomično smije sadržavati jasne i nedvosmislene reference na odgovor uz neko drugo pitanje. </w:t>
      </w:r>
    </w:p>
    <w:p w14:paraId="12D8B3DE" w14:textId="631663A5" w:rsidR="0022540C" w:rsidRPr="00EC7F45" w:rsidRDefault="00893A7E" w:rsidP="00A3084B">
      <w:pPr>
        <w:spacing w:after="0" w:line="240" w:lineRule="auto"/>
        <w:jc w:val="both"/>
        <w:rPr>
          <w:rFonts w:ascii="Times New Roman" w:eastAsia="Times New Roman" w:hAnsi="Times New Roman" w:cs="Times New Roman"/>
          <w:sz w:val="18"/>
          <w:szCs w:val="18"/>
        </w:rPr>
      </w:pPr>
      <w:r w:rsidRPr="00826E16">
        <w:rPr>
          <w:rFonts w:ascii="Times New Roman" w:eastAsia="Times New Roman" w:hAnsi="Times New Roman" w:cs="Times New Roman"/>
          <w:sz w:val="18"/>
          <w:szCs w:val="18"/>
        </w:rPr>
        <w:t>U</w:t>
      </w:r>
      <w:r w:rsidR="0022540C" w:rsidRPr="00826E16">
        <w:rPr>
          <w:rFonts w:ascii="Times New Roman" w:hAnsi="Times New Roman" w:cs="Times New Roman"/>
          <w:color w:val="000000"/>
          <w:sz w:val="18"/>
          <w:szCs w:val="18"/>
        </w:rPr>
        <w:t xml:space="preserve"> interesu jednakog postupanja, nadležno tijelo ne može dati prethodno mišljenje u svezi s prihvatljivošću prijavitelja, </w:t>
      </w:r>
      <w:r w:rsidR="00690177">
        <w:rPr>
          <w:rFonts w:ascii="Times New Roman" w:hAnsi="Times New Roman" w:cs="Times New Roman"/>
          <w:color w:val="000000"/>
          <w:sz w:val="18"/>
          <w:szCs w:val="18"/>
        </w:rPr>
        <w:t>operacije</w:t>
      </w:r>
      <w:r w:rsidR="0022540C" w:rsidRPr="00826E16">
        <w:rPr>
          <w:rFonts w:ascii="Times New Roman" w:hAnsi="Times New Roman" w:cs="Times New Roman"/>
          <w:color w:val="000000"/>
          <w:sz w:val="18"/>
          <w:szCs w:val="18"/>
        </w:rPr>
        <w:t xml:space="preserve"> ili određenih aktivnosti i troškova</w:t>
      </w:r>
      <w:r w:rsidR="002632C2" w:rsidRPr="00826E16">
        <w:rPr>
          <w:rFonts w:ascii="Times New Roman" w:hAnsi="Times New Roman" w:cs="Times New Roman"/>
          <w:color w:val="000000"/>
          <w:sz w:val="18"/>
          <w:szCs w:val="18"/>
        </w:rPr>
        <w:t xml:space="preserve"> te ne </w:t>
      </w:r>
      <w:r w:rsidR="0022540C" w:rsidRPr="00826E16">
        <w:rPr>
          <w:rFonts w:ascii="Times New Roman" w:eastAsia="Times New Roman" w:hAnsi="Times New Roman" w:cs="Times New Roman"/>
          <w:sz w:val="18"/>
          <w:szCs w:val="18"/>
        </w:rPr>
        <w:t xml:space="preserve">može zamijeniti niti prejudicirati ishod pojedinih faza postupka dodjele kako su opisane u </w:t>
      </w:r>
      <w:proofErr w:type="spellStart"/>
      <w:r w:rsidR="0022540C" w:rsidRPr="00826E16">
        <w:rPr>
          <w:rFonts w:ascii="Times New Roman" w:eastAsia="Times New Roman" w:hAnsi="Times New Roman" w:cs="Times New Roman"/>
          <w:sz w:val="18"/>
          <w:szCs w:val="18"/>
        </w:rPr>
        <w:t>U</w:t>
      </w:r>
      <w:r w:rsidR="00F20EFA" w:rsidRPr="00826E16">
        <w:rPr>
          <w:rFonts w:ascii="Times New Roman" w:eastAsia="Times New Roman" w:hAnsi="Times New Roman" w:cs="Times New Roman"/>
          <w:sz w:val="18"/>
          <w:szCs w:val="18"/>
        </w:rPr>
        <w:t>zP</w:t>
      </w:r>
      <w:proofErr w:type="spellEnd"/>
      <w:r w:rsidR="00F20EFA" w:rsidRPr="00826E16">
        <w:rPr>
          <w:rFonts w:ascii="Times New Roman" w:eastAsia="Times New Roman" w:hAnsi="Times New Roman" w:cs="Times New Roman"/>
          <w:sz w:val="18"/>
          <w:szCs w:val="18"/>
        </w:rPr>
        <w:t>-u</w:t>
      </w:r>
      <w:r w:rsidR="0022540C" w:rsidRPr="00826E16">
        <w:rPr>
          <w:rFonts w:ascii="Times New Roman" w:eastAsia="Times New Roman" w:hAnsi="Times New Roman" w:cs="Times New Roman"/>
          <w:sz w:val="18"/>
          <w:szCs w:val="18"/>
        </w:rPr>
        <w:t xml:space="preserve">. </w:t>
      </w:r>
      <w:r w:rsidR="0022540C" w:rsidRPr="00826E16">
        <w:rPr>
          <w:rFonts w:ascii="Times New Roman" w:eastAsia="Times New Roman" w:hAnsi="Times New Roman" w:cs="Times New Roman"/>
          <w:sz w:val="18"/>
          <w:szCs w:val="18"/>
          <w:u w:val="single"/>
        </w:rPr>
        <w:t>Slijedom navedenog, nadležno tijelo nije u mogućnosti odgovarati na pitanja koja zahtijevaju ocjenu prihvatljivosti konkretn</w:t>
      </w:r>
      <w:r w:rsidR="00690177">
        <w:rPr>
          <w:rFonts w:ascii="Times New Roman" w:eastAsia="Times New Roman" w:hAnsi="Times New Roman" w:cs="Times New Roman"/>
          <w:sz w:val="18"/>
          <w:szCs w:val="18"/>
          <w:u w:val="single"/>
        </w:rPr>
        <w:t>e</w:t>
      </w:r>
      <w:r w:rsidR="0022540C" w:rsidRPr="00826E16">
        <w:rPr>
          <w:rFonts w:ascii="Times New Roman" w:eastAsia="Times New Roman" w:hAnsi="Times New Roman" w:cs="Times New Roman"/>
          <w:sz w:val="18"/>
          <w:szCs w:val="18"/>
          <w:u w:val="single"/>
        </w:rPr>
        <w:t xml:space="preserve"> </w:t>
      </w:r>
      <w:r w:rsidR="00690177">
        <w:rPr>
          <w:rFonts w:ascii="Times New Roman" w:eastAsia="Times New Roman" w:hAnsi="Times New Roman" w:cs="Times New Roman"/>
          <w:sz w:val="18"/>
          <w:szCs w:val="18"/>
          <w:u w:val="single"/>
        </w:rPr>
        <w:t>operacije</w:t>
      </w:r>
      <w:r w:rsidR="0022540C" w:rsidRPr="00826E16">
        <w:rPr>
          <w:rFonts w:ascii="Times New Roman" w:eastAsia="Times New Roman" w:hAnsi="Times New Roman" w:cs="Times New Roman"/>
          <w:sz w:val="18"/>
          <w:szCs w:val="18"/>
          <w:u w:val="single"/>
        </w:rPr>
        <w:t xml:space="preserve">, konkretnog </w:t>
      </w:r>
      <w:r w:rsidR="001F23F6" w:rsidRPr="00826E16">
        <w:rPr>
          <w:rFonts w:ascii="Times New Roman" w:eastAsia="Times New Roman" w:hAnsi="Times New Roman" w:cs="Times New Roman"/>
          <w:sz w:val="18"/>
          <w:szCs w:val="18"/>
          <w:u w:val="single"/>
        </w:rPr>
        <w:t>p</w:t>
      </w:r>
      <w:r w:rsidR="0022540C" w:rsidRPr="00826E16">
        <w:rPr>
          <w:rFonts w:ascii="Times New Roman" w:eastAsia="Times New Roman" w:hAnsi="Times New Roman" w:cs="Times New Roman"/>
          <w:sz w:val="18"/>
          <w:szCs w:val="18"/>
          <w:u w:val="single"/>
        </w:rPr>
        <w:t>rijavitelja, konkretnih aktivnosti, konkretnih troškova i slično.</w:t>
      </w:r>
      <w:r w:rsidR="0022540C" w:rsidRPr="00826E16">
        <w:rPr>
          <w:rFonts w:ascii="Times New Roman" w:eastAsia="Times New Roman" w:hAnsi="Times New Roman" w:cs="Times New Roman"/>
          <w:sz w:val="18"/>
          <w:szCs w:val="18"/>
        </w:rPr>
        <w:t xml:space="preserve"> U slučaju takvih pitanja, </w:t>
      </w:r>
      <w:r w:rsidR="002632C2" w:rsidRPr="00826E16">
        <w:rPr>
          <w:rFonts w:ascii="Times New Roman" w:eastAsia="Times New Roman" w:hAnsi="Times New Roman" w:cs="Times New Roman"/>
          <w:sz w:val="18"/>
          <w:szCs w:val="18"/>
        </w:rPr>
        <w:t xml:space="preserve">odgovor </w:t>
      </w:r>
      <w:r w:rsidR="0022540C" w:rsidRPr="00826E16">
        <w:rPr>
          <w:rFonts w:ascii="Times New Roman" w:eastAsia="Times New Roman" w:hAnsi="Times New Roman" w:cs="Times New Roman"/>
          <w:sz w:val="18"/>
          <w:szCs w:val="18"/>
        </w:rPr>
        <w:t>nadležno</w:t>
      </w:r>
      <w:r w:rsidR="002632C2" w:rsidRPr="00826E16">
        <w:rPr>
          <w:rFonts w:ascii="Times New Roman" w:eastAsia="Times New Roman" w:hAnsi="Times New Roman" w:cs="Times New Roman"/>
          <w:sz w:val="18"/>
          <w:szCs w:val="18"/>
        </w:rPr>
        <w:t>g</w:t>
      </w:r>
      <w:r w:rsidR="0022540C" w:rsidRPr="00826E16">
        <w:rPr>
          <w:rFonts w:ascii="Times New Roman" w:eastAsia="Times New Roman" w:hAnsi="Times New Roman" w:cs="Times New Roman"/>
          <w:sz w:val="18"/>
          <w:szCs w:val="18"/>
        </w:rPr>
        <w:t xml:space="preserve"> tijel</w:t>
      </w:r>
      <w:r w:rsidR="002632C2" w:rsidRPr="00826E16">
        <w:rPr>
          <w:rFonts w:ascii="Times New Roman" w:eastAsia="Times New Roman" w:hAnsi="Times New Roman" w:cs="Times New Roman"/>
          <w:sz w:val="18"/>
          <w:szCs w:val="18"/>
        </w:rPr>
        <w:t>a</w:t>
      </w:r>
      <w:r w:rsidR="0022540C" w:rsidRPr="00826E16">
        <w:rPr>
          <w:rFonts w:ascii="Times New Roman" w:eastAsia="Times New Roman" w:hAnsi="Times New Roman" w:cs="Times New Roman"/>
          <w:sz w:val="18"/>
          <w:szCs w:val="18"/>
        </w:rPr>
        <w:t xml:space="preserve"> će upu</w:t>
      </w:r>
      <w:r w:rsidR="002632C2" w:rsidRPr="00826E16">
        <w:rPr>
          <w:rFonts w:ascii="Times New Roman" w:eastAsia="Times New Roman" w:hAnsi="Times New Roman" w:cs="Times New Roman"/>
          <w:sz w:val="18"/>
          <w:szCs w:val="18"/>
        </w:rPr>
        <w:t>ćivati</w:t>
      </w:r>
      <w:r w:rsidR="0022540C" w:rsidRPr="00826E16">
        <w:rPr>
          <w:rFonts w:ascii="Times New Roman" w:eastAsia="Times New Roman" w:hAnsi="Times New Roman" w:cs="Times New Roman"/>
          <w:sz w:val="18"/>
          <w:szCs w:val="18"/>
        </w:rPr>
        <w:t xml:space="preserve"> na relevantni dio dokumentacije P</w:t>
      </w:r>
      <w:r w:rsidR="00913041" w:rsidRPr="00826E16">
        <w:rPr>
          <w:rFonts w:ascii="Times New Roman" w:eastAsia="Times New Roman" w:hAnsi="Times New Roman" w:cs="Times New Roman"/>
          <w:sz w:val="18"/>
          <w:szCs w:val="18"/>
        </w:rPr>
        <w:t>DP-</w:t>
      </w:r>
      <w:r w:rsidR="0022540C" w:rsidRPr="00826E16">
        <w:rPr>
          <w:rFonts w:ascii="Times New Roman" w:hAnsi="Times New Roman" w:cs="Times New Roman"/>
          <w:sz w:val="18"/>
          <w:szCs w:val="18"/>
        </w:rPr>
        <w:t xml:space="preserve">a. </w:t>
      </w:r>
      <w:r w:rsidR="0022540C" w:rsidRPr="00826E16">
        <w:rPr>
          <w:rFonts w:ascii="Times New Roman" w:eastAsia="Times New Roman" w:hAnsi="Times New Roman" w:cs="Times New Roman"/>
          <w:sz w:val="18"/>
          <w:szCs w:val="18"/>
        </w:rPr>
        <w:t xml:space="preserve"> </w:t>
      </w:r>
    </w:p>
    <w:p w14:paraId="1E78F6EC" w14:textId="77777777" w:rsidR="00F20EFA" w:rsidRPr="00EC7F45" w:rsidRDefault="00F20EFA" w:rsidP="00913041">
      <w:pPr>
        <w:spacing w:after="0" w:line="240" w:lineRule="auto"/>
        <w:jc w:val="both"/>
        <w:rPr>
          <w:rFonts w:ascii="Times New Roman" w:eastAsia="Times New Roman" w:hAnsi="Times New Roman" w:cs="Times New Roman"/>
          <w:sz w:val="18"/>
          <w:szCs w:val="18"/>
        </w:rPr>
      </w:pPr>
    </w:p>
    <w:tbl>
      <w:tblPr>
        <w:tblStyle w:val="TableGrid"/>
        <w:tblW w:w="13608" w:type="dxa"/>
        <w:tblInd w:w="137" w:type="dxa"/>
        <w:tblLayout w:type="fixed"/>
        <w:tblLook w:val="04A0" w:firstRow="1" w:lastRow="0" w:firstColumn="1" w:lastColumn="0" w:noHBand="0" w:noVBand="1"/>
      </w:tblPr>
      <w:tblGrid>
        <w:gridCol w:w="992"/>
        <w:gridCol w:w="5670"/>
        <w:gridCol w:w="6946"/>
      </w:tblGrid>
      <w:tr w:rsidR="00461F02" w:rsidRPr="00EC7F45" w14:paraId="4DF658F4" w14:textId="77777777" w:rsidTr="006916B6">
        <w:trPr>
          <w:trHeight w:val="433"/>
        </w:trPr>
        <w:tc>
          <w:tcPr>
            <w:tcW w:w="992" w:type="dxa"/>
            <w:shd w:val="clear" w:color="auto" w:fill="C5E0B3" w:themeFill="accent6" w:themeFillTint="66"/>
          </w:tcPr>
          <w:p w14:paraId="21A57E76" w14:textId="77777777" w:rsidR="00461F02" w:rsidRPr="00EC7F45" w:rsidRDefault="00461F02" w:rsidP="00313FE4">
            <w:pPr>
              <w:jc w:val="center"/>
              <w:rPr>
                <w:b/>
                <w:lang w:val="hr-HR"/>
              </w:rPr>
            </w:pPr>
          </w:p>
        </w:tc>
        <w:tc>
          <w:tcPr>
            <w:tcW w:w="5670" w:type="dxa"/>
            <w:shd w:val="clear" w:color="auto" w:fill="C5E0B3" w:themeFill="accent6" w:themeFillTint="66"/>
          </w:tcPr>
          <w:p w14:paraId="64F131F8" w14:textId="77777777" w:rsidR="00461F02" w:rsidRPr="00EC7F45" w:rsidRDefault="00461F02" w:rsidP="00461F02">
            <w:pPr>
              <w:jc w:val="right"/>
              <w:rPr>
                <w:b/>
                <w:lang w:val="hr-HR"/>
              </w:rPr>
            </w:pPr>
            <w:r w:rsidRPr="00EC7F45">
              <w:rPr>
                <w:b/>
                <w:lang w:val="hr-HR"/>
              </w:rPr>
              <w:t xml:space="preserve">VERZIJA: </w:t>
            </w:r>
          </w:p>
        </w:tc>
        <w:tc>
          <w:tcPr>
            <w:tcW w:w="6946" w:type="dxa"/>
            <w:shd w:val="clear" w:color="auto" w:fill="C5E0B3" w:themeFill="accent6" w:themeFillTint="66"/>
          </w:tcPr>
          <w:p w14:paraId="1416E906" w14:textId="2EFCA85B" w:rsidR="00461F02" w:rsidRPr="00EC7F45" w:rsidRDefault="004810D7" w:rsidP="00424267">
            <w:pPr>
              <w:rPr>
                <w:b/>
                <w:lang w:val="hr-HR"/>
              </w:rPr>
            </w:pPr>
            <w:r>
              <w:rPr>
                <w:b/>
                <w:lang w:val="hr-HR"/>
              </w:rPr>
              <w:t>1</w:t>
            </w:r>
          </w:p>
        </w:tc>
      </w:tr>
      <w:tr w:rsidR="002A5212" w:rsidRPr="00EC7F45" w14:paraId="591A585F" w14:textId="77777777" w:rsidTr="006916B6">
        <w:trPr>
          <w:trHeight w:val="433"/>
        </w:trPr>
        <w:tc>
          <w:tcPr>
            <w:tcW w:w="992" w:type="dxa"/>
            <w:shd w:val="clear" w:color="auto" w:fill="C5E0B3" w:themeFill="accent6" w:themeFillTint="66"/>
          </w:tcPr>
          <w:p w14:paraId="7EBF774E" w14:textId="77777777" w:rsidR="002A5212" w:rsidRPr="00EC7F45" w:rsidRDefault="002A5212" w:rsidP="00313FE4">
            <w:pPr>
              <w:jc w:val="center"/>
              <w:rPr>
                <w:b/>
                <w:lang w:val="hr-HR"/>
              </w:rPr>
            </w:pPr>
          </w:p>
        </w:tc>
        <w:tc>
          <w:tcPr>
            <w:tcW w:w="5670" w:type="dxa"/>
            <w:shd w:val="clear" w:color="auto" w:fill="C5E0B3" w:themeFill="accent6" w:themeFillTint="66"/>
          </w:tcPr>
          <w:p w14:paraId="1250F668" w14:textId="7AE134B5" w:rsidR="002A5212" w:rsidRPr="00EC7F45" w:rsidRDefault="002A5212" w:rsidP="004810D7">
            <w:pPr>
              <w:jc w:val="right"/>
              <w:rPr>
                <w:b/>
                <w:lang w:val="hr-HR"/>
              </w:rPr>
            </w:pPr>
            <w:r w:rsidRPr="00EC7F45">
              <w:rPr>
                <w:b/>
                <w:lang w:val="hr-HR"/>
              </w:rPr>
              <w:t xml:space="preserve">OBJAVA SVIH PITANJA/ODGOVORA IZ VERZIJE </w:t>
            </w:r>
            <w:r w:rsidR="004810D7">
              <w:rPr>
                <w:b/>
                <w:lang w:val="hr-HR"/>
              </w:rPr>
              <w:t>1</w:t>
            </w:r>
            <w:r w:rsidRPr="00EC7F45">
              <w:rPr>
                <w:b/>
                <w:lang w:val="hr-HR"/>
              </w:rPr>
              <w:t>:</w:t>
            </w:r>
          </w:p>
        </w:tc>
        <w:tc>
          <w:tcPr>
            <w:tcW w:w="6946" w:type="dxa"/>
            <w:shd w:val="clear" w:color="auto" w:fill="C5E0B3" w:themeFill="accent6" w:themeFillTint="66"/>
          </w:tcPr>
          <w:p w14:paraId="4709AC0D" w14:textId="66725827" w:rsidR="002A5212" w:rsidRPr="00EC7F45" w:rsidRDefault="002A5212" w:rsidP="00424267">
            <w:pPr>
              <w:rPr>
                <w:b/>
                <w:color w:val="FF0000"/>
                <w:lang w:val="hr-HR"/>
              </w:rPr>
            </w:pPr>
          </w:p>
        </w:tc>
      </w:tr>
      <w:tr w:rsidR="001421EB" w:rsidRPr="00EC7F45" w14:paraId="636D4E54" w14:textId="77777777" w:rsidTr="006916B6">
        <w:trPr>
          <w:trHeight w:val="433"/>
        </w:trPr>
        <w:tc>
          <w:tcPr>
            <w:tcW w:w="992" w:type="dxa"/>
            <w:shd w:val="clear" w:color="auto" w:fill="538135" w:themeFill="accent6" w:themeFillShade="BF"/>
          </w:tcPr>
          <w:p w14:paraId="36240794" w14:textId="77777777" w:rsidR="001421EB" w:rsidRPr="00EC7F45" w:rsidRDefault="001421EB" w:rsidP="00313FE4">
            <w:pPr>
              <w:jc w:val="center"/>
              <w:rPr>
                <w:b/>
                <w:sz w:val="22"/>
                <w:szCs w:val="22"/>
                <w:lang w:val="hr-HR"/>
              </w:rPr>
            </w:pPr>
            <w:r w:rsidRPr="00EC7F45">
              <w:rPr>
                <w:b/>
                <w:color w:val="FFFFFF" w:themeColor="background1"/>
                <w:sz w:val="22"/>
                <w:szCs w:val="22"/>
                <w:lang w:val="hr-HR"/>
              </w:rPr>
              <w:t>RB</w:t>
            </w:r>
          </w:p>
        </w:tc>
        <w:tc>
          <w:tcPr>
            <w:tcW w:w="5670" w:type="dxa"/>
            <w:shd w:val="clear" w:color="auto" w:fill="538135" w:themeFill="accent6" w:themeFillShade="BF"/>
          </w:tcPr>
          <w:p w14:paraId="1F437EE7" w14:textId="6AAB29D7" w:rsidR="001421EB" w:rsidRPr="00EC7F45" w:rsidRDefault="00324620" w:rsidP="00761ED5">
            <w:pPr>
              <w:rPr>
                <w:b/>
                <w:sz w:val="22"/>
                <w:szCs w:val="22"/>
                <w:lang w:val="hr-HR"/>
              </w:rPr>
            </w:pPr>
            <w:r w:rsidRPr="00EC7F45">
              <w:rPr>
                <w:b/>
                <w:color w:val="FFFFFF" w:themeColor="background1"/>
                <w:sz w:val="22"/>
                <w:szCs w:val="22"/>
                <w:lang w:val="hr-HR"/>
              </w:rPr>
              <w:t xml:space="preserve">DATUM ZAPRIMANJA </w:t>
            </w:r>
            <w:r w:rsidR="001421EB" w:rsidRPr="00EC7F45">
              <w:rPr>
                <w:b/>
                <w:color w:val="FFFFFF" w:themeColor="background1"/>
                <w:sz w:val="22"/>
                <w:szCs w:val="22"/>
                <w:lang w:val="hr-HR"/>
              </w:rPr>
              <w:t>PITANJ</w:t>
            </w:r>
            <w:r w:rsidRPr="00EC7F45">
              <w:rPr>
                <w:b/>
                <w:color w:val="FFFFFF" w:themeColor="background1"/>
                <w:sz w:val="22"/>
                <w:szCs w:val="22"/>
                <w:lang w:val="hr-HR"/>
              </w:rPr>
              <w:t>A</w:t>
            </w:r>
            <w:r w:rsidR="00F41132" w:rsidRPr="00EC7F45">
              <w:rPr>
                <w:b/>
                <w:color w:val="FFFFFF" w:themeColor="background1"/>
                <w:sz w:val="22"/>
                <w:szCs w:val="22"/>
                <w:lang w:val="hr-HR"/>
              </w:rPr>
              <w:t xml:space="preserve">: </w:t>
            </w:r>
            <w:r w:rsidR="00761ED5">
              <w:rPr>
                <w:b/>
                <w:color w:val="FFFFFF" w:themeColor="background1"/>
                <w:sz w:val="22"/>
                <w:szCs w:val="22"/>
                <w:lang w:val="hr-HR"/>
              </w:rPr>
              <w:t>24</w:t>
            </w:r>
            <w:r w:rsidR="00F7353F">
              <w:rPr>
                <w:b/>
                <w:color w:val="FFFFFF" w:themeColor="background1"/>
                <w:sz w:val="22"/>
                <w:szCs w:val="22"/>
                <w:lang w:val="hr-HR"/>
              </w:rPr>
              <w:t>.02</w:t>
            </w:r>
            <w:r w:rsidR="004810D7">
              <w:rPr>
                <w:b/>
                <w:color w:val="FFFFFF" w:themeColor="background1"/>
                <w:sz w:val="22"/>
                <w:szCs w:val="22"/>
                <w:lang w:val="hr-HR"/>
              </w:rPr>
              <w:t>.2022. godine</w:t>
            </w:r>
          </w:p>
        </w:tc>
        <w:tc>
          <w:tcPr>
            <w:tcW w:w="6946" w:type="dxa"/>
            <w:shd w:val="clear" w:color="auto" w:fill="538135" w:themeFill="accent6" w:themeFillShade="BF"/>
          </w:tcPr>
          <w:p w14:paraId="7B6817FD" w14:textId="13DE1573" w:rsidR="001421EB" w:rsidRPr="00EC7F45" w:rsidRDefault="00324620" w:rsidP="00A4345F">
            <w:pPr>
              <w:rPr>
                <w:b/>
                <w:sz w:val="22"/>
                <w:szCs w:val="22"/>
                <w:lang w:val="hr-HR"/>
              </w:rPr>
            </w:pPr>
            <w:r w:rsidRPr="00EC7F45">
              <w:rPr>
                <w:b/>
                <w:color w:val="FFFFFF" w:themeColor="background1"/>
                <w:sz w:val="22"/>
                <w:szCs w:val="22"/>
                <w:lang w:val="hr-HR"/>
              </w:rPr>
              <w:t>DATUM O</w:t>
            </w:r>
            <w:r w:rsidR="001421EB" w:rsidRPr="00EC7F45">
              <w:rPr>
                <w:b/>
                <w:color w:val="FFFFFF" w:themeColor="background1"/>
                <w:sz w:val="22"/>
                <w:szCs w:val="22"/>
                <w:lang w:val="hr-HR"/>
              </w:rPr>
              <w:t>DGOVOR</w:t>
            </w:r>
            <w:r w:rsidRPr="00EC7F45">
              <w:rPr>
                <w:b/>
                <w:color w:val="FFFFFF" w:themeColor="background1"/>
                <w:sz w:val="22"/>
                <w:szCs w:val="22"/>
                <w:lang w:val="hr-HR"/>
              </w:rPr>
              <w:t>A</w:t>
            </w:r>
            <w:r w:rsidR="00345819" w:rsidRPr="00EC7F45">
              <w:rPr>
                <w:b/>
                <w:color w:val="FFFFFF" w:themeColor="background1"/>
                <w:sz w:val="22"/>
                <w:szCs w:val="22"/>
                <w:lang w:val="hr-HR"/>
              </w:rPr>
              <w:t xml:space="preserve"> NA PITANJE:</w:t>
            </w:r>
            <w:r w:rsidR="004810D7">
              <w:rPr>
                <w:b/>
                <w:color w:val="FFFFFF" w:themeColor="background1"/>
                <w:sz w:val="22"/>
                <w:szCs w:val="22"/>
                <w:lang w:val="hr-HR"/>
              </w:rPr>
              <w:t xml:space="preserve"> </w:t>
            </w:r>
            <w:r w:rsidR="00A4345F">
              <w:rPr>
                <w:b/>
                <w:color w:val="FFFFFF" w:themeColor="background1"/>
                <w:sz w:val="22"/>
                <w:szCs w:val="22"/>
                <w:lang w:val="hr-HR"/>
              </w:rPr>
              <w:t>01</w:t>
            </w:r>
            <w:r w:rsidR="00BC56D0">
              <w:rPr>
                <w:b/>
                <w:color w:val="FFFFFF" w:themeColor="background1"/>
                <w:sz w:val="22"/>
                <w:szCs w:val="22"/>
                <w:lang w:val="hr-HR"/>
              </w:rPr>
              <w:t>.0</w:t>
            </w:r>
            <w:r w:rsidR="00A4345F">
              <w:rPr>
                <w:b/>
                <w:color w:val="FFFFFF" w:themeColor="background1"/>
                <w:sz w:val="22"/>
                <w:szCs w:val="22"/>
                <w:lang w:val="hr-HR"/>
              </w:rPr>
              <w:t>3</w:t>
            </w:r>
            <w:bookmarkStart w:id="0" w:name="_GoBack"/>
            <w:bookmarkEnd w:id="0"/>
            <w:r w:rsidR="00BC56D0">
              <w:rPr>
                <w:b/>
                <w:color w:val="FFFFFF" w:themeColor="background1"/>
                <w:sz w:val="22"/>
                <w:szCs w:val="22"/>
                <w:lang w:val="hr-HR"/>
              </w:rPr>
              <w:t>.2022.</w:t>
            </w:r>
          </w:p>
        </w:tc>
      </w:tr>
      <w:tr w:rsidR="001421EB" w:rsidRPr="00EC7F45" w14:paraId="0DB6FC75" w14:textId="77777777" w:rsidTr="001451E3">
        <w:trPr>
          <w:trHeight w:val="343"/>
        </w:trPr>
        <w:tc>
          <w:tcPr>
            <w:tcW w:w="992" w:type="dxa"/>
            <w:vAlign w:val="center"/>
          </w:tcPr>
          <w:p w14:paraId="31ECE4DD" w14:textId="21773CD9" w:rsidR="001421EB" w:rsidRPr="006916B6" w:rsidRDefault="001421EB" w:rsidP="006916B6">
            <w:pPr>
              <w:pStyle w:val="ListParagraph"/>
              <w:numPr>
                <w:ilvl w:val="0"/>
                <w:numId w:val="27"/>
              </w:numPr>
              <w:tabs>
                <w:tab w:val="left" w:pos="176"/>
              </w:tabs>
              <w:rPr>
                <w:b/>
                <w:lang w:val="hr-HR"/>
              </w:rPr>
            </w:pPr>
          </w:p>
        </w:tc>
        <w:tc>
          <w:tcPr>
            <w:tcW w:w="5670" w:type="dxa"/>
          </w:tcPr>
          <w:p w14:paraId="6814D14B" w14:textId="45168096" w:rsidR="001421EB" w:rsidRPr="001D6652" w:rsidRDefault="00761ED5" w:rsidP="00766BD4">
            <w:pPr>
              <w:jc w:val="both"/>
              <w:rPr>
                <w:sz w:val="22"/>
                <w:szCs w:val="22"/>
                <w:lang w:val="hr-HR"/>
              </w:rPr>
            </w:pPr>
            <w:r w:rsidRPr="00761ED5">
              <w:rPr>
                <w:sz w:val="22"/>
                <w:szCs w:val="22"/>
                <w:lang w:val="hr-HR"/>
              </w:rPr>
              <w:t>Potencijalni prijavitelj prijavio bi na predmetni Poziv operaciju/projekt sanacije klizišta i popratne cestovne infrastrukture. Budući da je postupak ishođenja građevinske dozvole u tijeku, a prema Uputama za prijavitelje ne stoji konkretna uputa, molimo Vas za odgovor je li nužno u prijavi dostaviti građevinsku dozvolu predmetnog zahvata? Ako da, je li istovjetno da se dostavi zahtjev za građevinsku dozvolu budući da je cijeli postupak ishođenja u tijeku?</w:t>
            </w:r>
          </w:p>
        </w:tc>
        <w:tc>
          <w:tcPr>
            <w:tcW w:w="6946" w:type="dxa"/>
            <w:shd w:val="clear" w:color="auto" w:fill="auto"/>
          </w:tcPr>
          <w:p w14:paraId="3BA04B7F" w14:textId="704E227A" w:rsidR="00EA0EA3" w:rsidRPr="00EA0EA3" w:rsidRDefault="00957C76" w:rsidP="00EA0EA3">
            <w:pPr>
              <w:jc w:val="both"/>
              <w:rPr>
                <w:sz w:val="22"/>
                <w:szCs w:val="22"/>
                <w:lang w:val="hr-HR"/>
              </w:rPr>
            </w:pPr>
            <w:r>
              <w:rPr>
                <w:sz w:val="22"/>
                <w:szCs w:val="22"/>
                <w:lang w:val="hr-HR"/>
              </w:rPr>
              <w:t xml:space="preserve">Opis obaveznih dokumenata naveden je u Uputama za prijavitelje, točka 3.1. Projektni prijedlog. </w:t>
            </w:r>
          </w:p>
          <w:p w14:paraId="034DE3AB" w14:textId="77777777" w:rsidR="001421EB" w:rsidRDefault="00957C76" w:rsidP="001451E3">
            <w:pPr>
              <w:jc w:val="both"/>
              <w:rPr>
                <w:sz w:val="22"/>
                <w:szCs w:val="22"/>
                <w:lang w:val="hr-HR"/>
              </w:rPr>
            </w:pPr>
            <w:r>
              <w:rPr>
                <w:sz w:val="22"/>
                <w:szCs w:val="22"/>
                <w:lang w:val="hr-HR"/>
              </w:rPr>
              <w:t xml:space="preserve">Potencijalni prijavitelji ostalu dokumentaciju dostavljaju prema zahtjevima njihovog projektnog prijedloga kako je navedeno u </w:t>
            </w:r>
            <w:r w:rsidR="001A05BB">
              <w:rPr>
                <w:sz w:val="22"/>
                <w:szCs w:val="22"/>
                <w:lang w:val="hr-HR"/>
              </w:rPr>
              <w:t>Obrascu 5 – Izjava stručnjaka.</w:t>
            </w:r>
          </w:p>
          <w:p w14:paraId="44E66B89" w14:textId="77777777" w:rsidR="001A05BB" w:rsidRDefault="001A05BB" w:rsidP="001451E3">
            <w:pPr>
              <w:jc w:val="both"/>
              <w:rPr>
                <w:sz w:val="22"/>
                <w:szCs w:val="22"/>
                <w:lang w:val="hr-HR"/>
              </w:rPr>
            </w:pPr>
            <w:r>
              <w:rPr>
                <w:sz w:val="22"/>
                <w:szCs w:val="22"/>
                <w:lang w:val="hr-HR"/>
              </w:rPr>
              <w:t>Ako je za projektni prijedlog potrebna građevinska dozvola ali do trenutka prijave projektnog prijedloga ista nije ishođena, nije ju nužno dostaviti.</w:t>
            </w:r>
          </w:p>
          <w:p w14:paraId="01AE1061" w14:textId="2CEF4F64" w:rsidR="001A05BB" w:rsidRPr="00EC7F45" w:rsidRDefault="001A05BB" w:rsidP="001A05BB">
            <w:pPr>
              <w:jc w:val="both"/>
              <w:rPr>
                <w:sz w:val="22"/>
                <w:szCs w:val="22"/>
                <w:lang w:val="hr-HR"/>
              </w:rPr>
            </w:pPr>
            <w:r>
              <w:rPr>
                <w:sz w:val="22"/>
                <w:szCs w:val="22"/>
                <w:lang w:val="hr-HR"/>
              </w:rPr>
              <w:lastRenderedPageBreak/>
              <w:t>U slučaju da je građevinska dozvola ishođena potencijalni prijavitelji su ju dužni dostaviti uz projektni prijedlog.</w:t>
            </w:r>
          </w:p>
        </w:tc>
      </w:tr>
      <w:tr w:rsidR="00F62461" w:rsidRPr="00EC7F45" w14:paraId="63832266" w14:textId="77777777" w:rsidTr="001451E3">
        <w:trPr>
          <w:trHeight w:val="343"/>
        </w:trPr>
        <w:tc>
          <w:tcPr>
            <w:tcW w:w="992" w:type="dxa"/>
            <w:vAlign w:val="center"/>
          </w:tcPr>
          <w:p w14:paraId="475CE923" w14:textId="77777777" w:rsidR="00F62461" w:rsidRPr="006916B6" w:rsidRDefault="00F62461" w:rsidP="006916B6">
            <w:pPr>
              <w:pStyle w:val="ListParagraph"/>
              <w:numPr>
                <w:ilvl w:val="0"/>
                <w:numId w:val="27"/>
              </w:numPr>
              <w:tabs>
                <w:tab w:val="left" w:pos="176"/>
              </w:tabs>
              <w:rPr>
                <w:b/>
              </w:rPr>
            </w:pPr>
          </w:p>
        </w:tc>
        <w:tc>
          <w:tcPr>
            <w:tcW w:w="5670" w:type="dxa"/>
          </w:tcPr>
          <w:p w14:paraId="4B83F914" w14:textId="77777777" w:rsidR="00F62461" w:rsidRPr="00F62461" w:rsidRDefault="00F62461" w:rsidP="00F62461">
            <w:pPr>
              <w:jc w:val="both"/>
              <w:rPr>
                <w:sz w:val="22"/>
                <w:szCs w:val="22"/>
                <w:lang w:val="hr-HR"/>
              </w:rPr>
            </w:pPr>
            <w:r w:rsidRPr="00F62461">
              <w:rPr>
                <w:sz w:val="22"/>
                <w:szCs w:val="22"/>
                <w:lang w:val="hr-HR"/>
              </w:rPr>
              <w:t>Prvom izmjenom navedenog Poziva došlo je do promjene u popisu dokumentacije koju projektni prijedlog mora sadržavati, te je sada između ostalog navedeno da projektni prijedlog mora sadržavati:</w:t>
            </w:r>
          </w:p>
          <w:p w14:paraId="20F76329" w14:textId="77777777" w:rsidR="00F62461" w:rsidRPr="00F62461" w:rsidRDefault="00F62461" w:rsidP="00F62461">
            <w:pPr>
              <w:jc w:val="both"/>
              <w:rPr>
                <w:sz w:val="22"/>
                <w:szCs w:val="22"/>
                <w:lang w:val="hr-HR"/>
              </w:rPr>
            </w:pPr>
          </w:p>
          <w:p w14:paraId="4DA3EF24" w14:textId="7DD4E897" w:rsidR="00F62461" w:rsidRPr="00F62461" w:rsidRDefault="00F62461" w:rsidP="00F62461">
            <w:pPr>
              <w:jc w:val="both"/>
              <w:rPr>
                <w:sz w:val="22"/>
                <w:szCs w:val="22"/>
                <w:lang w:val="hr-HR"/>
              </w:rPr>
            </w:pPr>
            <w:r>
              <w:rPr>
                <w:sz w:val="22"/>
                <w:szCs w:val="22"/>
                <w:lang w:val="hr-HR"/>
              </w:rPr>
              <w:t xml:space="preserve">• </w:t>
            </w:r>
            <w:r w:rsidRPr="00F62461">
              <w:rPr>
                <w:sz w:val="22"/>
                <w:szCs w:val="22"/>
                <w:lang w:val="hr-HR"/>
              </w:rPr>
              <w:t xml:space="preserve">Troškovnik građevinskih radova – ako je primjenjivo (u slučaju kada prijavitelj traži sufinanciranje izvedbe radova i ako je priprema projektno tehničke dokumentacije već završena); te </w:t>
            </w:r>
          </w:p>
          <w:p w14:paraId="251A0A5A" w14:textId="2920D05A" w:rsidR="00F62461" w:rsidRPr="00F62461" w:rsidRDefault="00F62461" w:rsidP="00F62461">
            <w:pPr>
              <w:jc w:val="both"/>
              <w:rPr>
                <w:sz w:val="22"/>
                <w:szCs w:val="22"/>
                <w:lang w:val="hr-HR"/>
              </w:rPr>
            </w:pPr>
            <w:r>
              <w:rPr>
                <w:sz w:val="22"/>
                <w:szCs w:val="22"/>
                <w:lang w:val="hr-HR"/>
              </w:rPr>
              <w:t xml:space="preserve">• </w:t>
            </w:r>
            <w:r w:rsidRPr="00F62461">
              <w:rPr>
                <w:sz w:val="22"/>
                <w:szCs w:val="22"/>
                <w:lang w:val="hr-HR"/>
              </w:rPr>
              <w:t>Proračun operacije – obavezno (proračun troškova po projektnim aktivnostima potrebnih za realizaciju operacije).</w:t>
            </w:r>
          </w:p>
          <w:p w14:paraId="5268C3B2" w14:textId="730BE31A" w:rsidR="00F62461" w:rsidRPr="00761ED5" w:rsidRDefault="00F62461" w:rsidP="00F62461">
            <w:pPr>
              <w:jc w:val="both"/>
            </w:pPr>
            <w:r w:rsidRPr="00F62461">
              <w:rPr>
                <w:sz w:val="22"/>
                <w:szCs w:val="22"/>
                <w:lang w:val="hr-HR"/>
              </w:rPr>
              <w:t>Obzirom na ovu izmjenu molimo pojašnjenje tko navedene dokumente treba izraditi, te da li ih je potrebno potpisati i ovjeriti.</w:t>
            </w:r>
          </w:p>
        </w:tc>
        <w:tc>
          <w:tcPr>
            <w:tcW w:w="6946" w:type="dxa"/>
            <w:shd w:val="clear" w:color="auto" w:fill="auto"/>
          </w:tcPr>
          <w:p w14:paraId="7BB1CD08" w14:textId="77777777" w:rsidR="00F62461" w:rsidRPr="00F62461" w:rsidRDefault="00F62461" w:rsidP="00F62461">
            <w:pPr>
              <w:jc w:val="both"/>
              <w:rPr>
                <w:sz w:val="22"/>
                <w:szCs w:val="22"/>
                <w:lang w:val="hr-HR"/>
              </w:rPr>
            </w:pPr>
            <w:r w:rsidRPr="00F62461">
              <w:rPr>
                <w:sz w:val="22"/>
                <w:szCs w:val="22"/>
                <w:lang w:val="hr-HR"/>
              </w:rPr>
              <w:t xml:space="preserve">Slijedom I izmjene poziva, objavljene 24.02.2022. godine, obavezni prilog svakoj projektnoj prijavi je proračun operacije - proračun troškova po projektnim aktivnostima potrebnih za realizaciju operacije kojeg izrađuje, potpisuje i ovjerava prijavitelj. </w:t>
            </w:r>
          </w:p>
          <w:p w14:paraId="6F13B0AD" w14:textId="77777777" w:rsidR="00F62461" w:rsidRPr="00F62461" w:rsidRDefault="00F62461" w:rsidP="00F62461">
            <w:pPr>
              <w:jc w:val="both"/>
              <w:rPr>
                <w:sz w:val="22"/>
                <w:szCs w:val="22"/>
                <w:lang w:val="hr-HR"/>
              </w:rPr>
            </w:pPr>
            <w:r w:rsidRPr="00F62461">
              <w:rPr>
                <w:sz w:val="22"/>
                <w:szCs w:val="22"/>
                <w:lang w:val="hr-HR"/>
              </w:rPr>
              <w:t xml:space="preserve">Troškovnik građevinskih radova se dostavlja u slučajevima kada je projektno-tehnička dokumentacija već izrađena, te isti ne mora biti potpisan i ovjeren. </w:t>
            </w:r>
          </w:p>
          <w:p w14:paraId="616DD7F4" w14:textId="77777777" w:rsidR="00F62461" w:rsidRPr="00F62461" w:rsidRDefault="00F62461" w:rsidP="00F62461">
            <w:pPr>
              <w:jc w:val="both"/>
              <w:rPr>
                <w:sz w:val="22"/>
                <w:szCs w:val="22"/>
                <w:lang w:val="hr-HR"/>
              </w:rPr>
            </w:pPr>
          </w:p>
          <w:p w14:paraId="4E029643" w14:textId="77777777" w:rsidR="00F62461" w:rsidRPr="00F62461" w:rsidRDefault="00F62461" w:rsidP="00F62461">
            <w:pPr>
              <w:jc w:val="both"/>
              <w:rPr>
                <w:sz w:val="22"/>
                <w:szCs w:val="22"/>
                <w:lang w:val="hr-HR"/>
              </w:rPr>
            </w:pPr>
            <w:r w:rsidRPr="00F62461">
              <w:rPr>
                <w:b/>
                <w:sz w:val="22"/>
                <w:szCs w:val="22"/>
                <w:u w:val="single"/>
                <w:lang w:val="hr-HR"/>
              </w:rPr>
              <w:t>POJAŠNJENJE ZA VEĆ PRIJAVLJENE PROJEKTNE PRIJEDLOGE</w:t>
            </w:r>
            <w:r w:rsidRPr="00F62461">
              <w:rPr>
                <w:sz w:val="22"/>
                <w:szCs w:val="22"/>
                <w:lang w:val="hr-HR"/>
              </w:rPr>
              <w:t>:</w:t>
            </w:r>
          </w:p>
          <w:p w14:paraId="182877A8" w14:textId="544B7463" w:rsidR="00F62461" w:rsidRPr="00F62461" w:rsidRDefault="00F62461" w:rsidP="00F62461">
            <w:pPr>
              <w:jc w:val="both"/>
              <w:rPr>
                <w:sz w:val="22"/>
                <w:szCs w:val="22"/>
                <w:lang w:val="hr-HR"/>
              </w:rPr>
            </w:pPr>
            <w:r w:rsidRPr="00F62461">
              <w:rPr>
                <w:sz w:val="22"/>
                <w:szCs w:val="22"/>
                <w:lang w:val="hr-HR"/>
              </w:rPr>
              <w:t xml:space="preserve">Svim prijaviteljima koji su se do dana izmjene poziva prijavili, biti će omogućena dorada prijava u skladu s Uputama za prijavitelje, točka 3.2. Rok za predaju projektnog prijedloga, te će svaki Prijavitelj biti </w:t>
            </w:r>
            <w:proofErr w:type="spellStart"/>
            <w:r w:rsidRPr="00F62461">
              <w:rPr>
                <w:sz w:val="22"/>
                <w:szCs w:val="22"/>
                <w:lang w:val="hr-HR"/>
              </w:rPr>
              <w:t>kontaktiran</w:t>
            </w:r>
            <w:proofErr w:type="spellEnd"/>
            <w:r w:rsidRPr="00F62461">
              <w:rPr>
                <w:sz w:val="22"/>
                <w:szCs w:val="22"/>
                <w:lang w:val="hr-HR"/>
              </w:rPr>
              <w:t>.</w:t>
            </w:r>
          </w:p>
        </w:tc>
      </w:tr>
    </w:tbl>
    <w:p w14:paraId="33AB22B8" w14:textId="77777777" w:rsidR="00573921" w:rsidRDefault="00573921" w:rsidP="00573921">
      <w:pPr>
        <w:spacing w:after="0" w:line="240" w:lineRule="auto"/>
        <w:jc w:val="both"/>
        <w:rPr>
          <w:rFonts w:ascii="Times New Roman" w:hAnsi="Times New Roman" w:cs="Times New Roman"/>
          <w:sz w:val="24"/>
          <w:szCs w:val="24"/>
        </w:rPr>
      </w:pPr>
    </w:p>
    <w:p w14:paraId="475FBB72" w14:textId="77777777" w:rsidR="00573921" w:rsidRDefault="00573921" w:rsidP="00573921">
      <w:pPr>
        <w:spacing w:after="0" w:line="240" w:lineRule="auto"/>
        <w:jc w:val="both"/>
        <w:rPr>
          <w:rFonts w:ascii="Times New Roman" w:hAnsi="Times New Roman" w:cs="Times New Roman"/>
          <w:sz w:val="24"/>
          <w:szCs w:val="24"/>
        </w:rPr>
      </w:pPr>
    </w:p>
    <w:p w14:paraId="3EA6CCA5" w14:textId="77777777" w:rsidR="00573921" w:rsidRDefault="00573921" w:rsidP="00573921">
      <w:pPr>
        <w:spacing w:after="0" w:line="240" w:lineRule="auto"/>
        <w:jc w:val="both"/>
        <w:rPr>
          <w:rFonts w:ascii="Times New Roman" w:hAnsi="Times New Roman" w:cs="Times New Roman"/>
          <w:sz w:val="24"/>
          <w:szCs w:val="24"/>
        </w:rPr>
      </w:pPr>
    </w:p>
    <w:p w14:paraId="2005B3AE" w14:textId="77777777" w:rsidR="00573921" w:rsidRDefault="00573921" w:rsidP="00573921">
      <w:pPr>
        <w:spacing w:after="0" w:line="240" w:lineRule="auto"/>
        <w:jc w:val="both"/>
        <w:rPr>
          <w:rFonts w:ascii="Times New Roman" w:hAnsi="Times New Roman" w:cs="Times New Roman"/>
          <w:sz w:val="24"/>
          <w:szCs w:val="24"/>
        </w:rPr>
      </w:pPr>
    </w:p>
    <w:p w14:paraId="04A53A92" w14:textId="77777777" w:rsidR="00573921" w:rsidRDefault="00573921" w:rsidP="00573921">
      <w:pPr>
        <w:spacing w:after="0" w:line="240" w:lineRule="auto"/>
        <w:jc w:val="both"/>
        <w:rPr>
          <w:rFonts w:ascii="Times New Roman" w:hAnsi="Times New Roman" w:cs="Times New Roman"/>
          <w:sz w:val="24"/>
          <w:szCs w:val="24"/>
        </w:rPr>
      </w:pPr>
    </w:p>
    <w:p w14:paraId="51C4AF21" w14:textId="77777777" w:rsidR="00573921" w:rsidRDefault="00573921" w:rsidP="00573921">
      <w:pPr>
        <w:spacing w:after="0" w:line="240" w:lineRule="auto"/>
        <w:jc w:val="both"/>
        <w:rPr>
          <w:rFonts w:ascii="Times New Roman" w:hAnsi="Times New Roman" w:cs="Times New Roman"/>
          <w:sz w:val="24"/>
          <w:szCs w:val="24"/>
        </w:rPr>
      </w:pPr>
    </w:p>
    <w:p w14:paraId="017F78C2" w14:textId="77777777" w:rsidR="00573921" w:rsidRDefault="00573921" w:rsidP="00573921">
      <w:pPr>
        <w:spacing w:after="0" w:line="240" w:lineRule="auto"/>
        <w:jc w:val="both"/>
        <w:rPr>
          <w:rFonts w:ascii="Times New Roman" w:hAnsi="Times New Roman" w:cs="Times New Roman"/>
          <w:sz w:val="24"/>
          <w:szCs w:val="24"/>
        </w:rPr>
      </w:pPr>
    </w:p>
    <w:p w14:paraId="2A2C25FD" w14:textId="77777777" w:rsidR="00AB45DB" w:rsidRDefault="00AB45DB" w:rsidP="00002E6E">
      <w:pPr>
        <w:spacing w:after="0" w:line="240" w:lineRule="auto"/>
        <w:jc w:val="both"/>
        <w:rPr>
          <w:rFonts w:ascii="Times New Roman" w:hAnsi="Times New Roman" w:cs="Times New Roman"/>
          <w:sz w:val="24"/>
          <w:szCs w:val="24"/>
        </w:rPr>
      </w:pPr>
    </w:p>
    <w:p w14:paraId="7ABA13C7" w14:textId="77777777" w:rsidR="00AB45DB" w:rsidRDefault="00AB45DB" w:rsidP="00002E6E">
      <w:pPr>
        <w:spacing w:after="0" w:line="240" w:lineRule="auto"/>
        <w:jc w:val="both"/>
        <w:rPr>
          <w:rFonts w:ascii="Times New Roman" w:hAnsi="Times New Roman" w:cs="Times New Roman"/>
          <w:sz w:val="24"/>
          <w:szCs w:val="24"/>
        </w:rPr>
      </w:pPr>
    </w:p>
    <w:p w14:paraId="4F95B453" w14:textId="6CF9AD3F" w:rsidR="00AB45DB" w:rsidRDefault="00AB45DB" w:rsidP="00002E6E">
      <w:pPr>
        <w:spacing w:after="0" w:line="240" w:lineRule="auto"/>
        <w:jc w:val="both"/>
        <w:rPr>
          <w:rFonts w:ascii="Times New Roman" w:hAnsi="Times New Roman" w:cs="Times New Roman"/>
          <w:sz w:val="24"/>
          <w:szCs w:val="24"/>
        </w:rPr>
      </w:pPr>
    </w:p>
    <w:p w14:paraId="417830D7" w14:textId="3AF671C3" w:rsidR="00690177" w:rsidRDefault="00690177" w:rsidP="00002E6E">
      <w:pPr>
        <w:spacing w:after="0" w:line="240" w:lineRule="auto"/>
        <w:jc w:val="both"/>
        <w:rPr>
          <w:rFonts w:ascii="Times New Roman" w:hAnsi="Times New Roman" w:cs="Times New Roman"/>
          <w:sz w:val="24"/>
          <w:szCs w:val="24"/>
        </w:rPr>
      </w:pPr>
    </w:p>
    <w:p w14:paraId="1B770E86" w14:textId="77777777" w:rsidR="00690177" w:rsidRPr="00EC7F45" w:rsidRDefault="00690177" w:rsidP="00002E6E">
      <w:pPr>
        <w:spacing w:after="0" w:line="240" w:lineRule="auto"/>
        <w:jc w:val="both"/>
        <w:rPr>
          <w:rFonts w:ascii="Times New Roman" w:hAnsi="Times New Roman" w:cs="Times New Roman"/>
          <w:sz w:val="24"/>
          <w:szCs w:val="24"/>
        </w:rPr>
      </w:pPr>
    </w:p>
    <w:p w14:paraId="752BBC6B" w14:textId="77777777" w:rsidR="0077279C" w:rsidRPr="00EC7F45" w:rsidRDefault="0077279C" w:rsidP="00002E6E">
      <w:pPr>
        <w:spacing w:after="0" w:line="240" w:lineRule="auto"/>
        <w:jc w:val="both"/>
        <w:rPr>
          <w:rFonts w:ascii="Times New Roman" w:hAnsi="Times New Roman" w:cs="Times New Roman"/>
          <w:sz w:val="24"/>
          <w:szCs w:val="24"/>
        </w:rPr>
      </w:pPr>
    </w:p>
    <w:p w14:paraId="385688E5" w14:textId="77777777" w:rsidR="0077279C" w:rsidRPr="00EC7F45" w:rsidRDefault="0077279C" w:rsidP="00002E6E">
      <w:pPr>
        <w:spacing w:after="0" w:line="240" w:lineRule="auto"/>
        <w:jc w:val="both"/>
        <w:rPr>
          <w:rFonts w:ascii="Times New Roman" w:hAnsi="Times New Roman" w:cs="Times New Roman"/>
          <w:sz w:val="24"/>
          <w:szCs w:val="24"/>
        </w:rPr>
      </w:pPr>
    </w:p>
    <w:sectPr w:rsidR="0077279C" w:rsidRPr="00EC7F45" w:rsidSect="00AB45DB">
      <w:footerReference w:type="default" r:id="rId12"/>
      <w:pgSz w:w="16838" w:h="11906" w:orient="landscape"/>
      <w:pgMar w:top="284" w:right="1417" w:bottom="849" w:left="1417" w:header="0" w:footer="0"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89B96A" w14:textId="77777777" w:rsidR="00B31A55" w:rsidRDefault="00B31A55" w:rsidP="00FC265C">
      <w:pPr>
        <w:spacing w:after="0" w:line="240" w:lineRule="auto"/>
      </w:pPr>
      <w:r>
        <w:separator/>
      </w:r>
    </w:p>
  </w:endnote>
  <w:endnote w:type="continuationSeparator" w:id="0">
    <w:p w14:paraId="08D02D7D" w14:textId="77777777" w:rsidR="00B31A55" w:rsidRDefault="00B31A55" w:rsidP="00FC2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Gill Sans MT">
    <w:panose1 w:val="020B0502020104020203"/>
    <w:charset w:val="EE"/>
    <w:family w:val="swiss"/>
    <w:pitch w:val="variable"/>
    <w:sig w:usb0="00000007" w:usb1="00000000" w:usb2="00000000" w:usb3="00000000" w:csb0="00000003"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67C1E" w14:textId="408865D3" w:rsidR="00FA1518" w:rsidRDefault="00FA1518">
    <w:pPr>
      <w:pStyle w:val="Footer"/>
      <w:jc w:val="center"/>
    </w:pPr>
  </w:p>
  <w:p w14:paraId="6214C1DF" w14:textId="72573642" w:rsidR="00FC265C" w:rsidRDefault="00FC265C" w:rsidP="00AE318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E61EC8" w14:textId="77777777" w:rsidR="00B31A55" w:rsidRDefault="00B31A55" w:rsidP="00FC265C">
      <w:pPr>
        <w:spacing w:after="0" w:line="240" w:lineRule="auto"/>
      </w:pPr>
      <w:r>
        <w:separator/>
      </w:r>
    </w:p>
  </w:footnote>
  <w:footnote w:type="continuationSeparator" w:id="0">
    <w:p w14:paraId="3276663A" w14:textId="77777777" w:rsidR="00B31A55" w:rsidRDefault="00B31A55" w:rsidP="00FC26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54E0F"/>
    <w:multiLevelType w:val="hybridMultilevel"/>
    <w:tmpl w:val="78DAD766"/>
    <w:lvl w:ilvl="0" w:tplc="99468442">
      <w:start w:val="1"/>
      <w:numFmt w:val="lowerLetter"/>
      <w:lvlText w:val="%1)"/>
      <w:lvlJc w:val="left"/>
      <w:pPr>
        <w:ind w:left="1065" w:hanging="7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3A13DD"/>
    <w:multiLevelType w:val="hybridMultilevel"/>
    <w:tmpl w:val="4C164116"/>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 w15:restartNumberingAfterBreak="0">
    <w:nsid w:val="06494CF2"/>
    <w:multiLevelType w:val="hybridMultilevel"/>
    <w:tmpl w:val="C1F0CE6C"/>
    <w:lvl w:ilvl="0" w:tplc="B1CA108C">
      <w:start w:val="1"/>
      <w:numFmt w:val="decimal"/>
      <w:lvlText w:val="%1."/>
      <w:lvlJc w:val="left"/>
      <w:pPr>
        <w:ind w:left="757" w:hanging="360"/>
      </w:pPr>
      <w:rPr>
        <w:rFonts w:hint="default"/>
        <w:sz w:val="22"/>
        <w:szCs w:val="22"/>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3" w15:restartNumberingAfterBreak="0">
    <w:nsid w:val="06592460"/>
    <w:multiLevelType w:val="hybridMultilevel"/>
    <w:tmpl w:val="144E6A6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6DA7F03"/>
    <w:multiLevelType w:val="hybridMultilevel"/>
    <w:tmpl w:val="5C4A1796"/>
    <w:lvl w:ilvl="0" w:tplc="24ECD526">
      <w:start w:val="1"/>
      <w:numFmt w:val="decimal"/>
      <w:lvlText w:val="%1."/>
      <w:lvlJc w:val="left"/>
      <w:pPr>
        <w:ind w:left="720" w:hanging="360"/>
      </w:pPr>
      <w:rPr>
        <w:rFonts w:hint="default"/>
        <w:sz w:val="20"/>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0C6F2A73"/>
    <w:multiLevelType w:val="hybridMultilevel"/>
    <w:tmpl w:val="79EE084E"/>
    <w:lvl w:ilvl="0" w:tplc="1CE4CFD6">
      <w:start w:val="1"/>
      <w:numFmt w:val="bullet"/>
      <w:lvlText w:val=""/>
      <w:lvlJc w:val="left"/>
      <w:pPr>
        <w:ind w:left="1080" w:hanging="360"/>
      </w:pPr>
      <w:rPr>
        <w:rFonts w:ascii="Wingdings" w:hAnsi="Wingdings" w:hint="default"/>
        <w:color w:val="B0CB1F"/>
        <w:sz w:val="36"/>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6" w15:restartNumberingAfterBreak="0">
    <w:nsid w:val="12487B2E"/>
    <w:multiLevelType w:val="hybridMultilevel"/>
    <w:tmpl w:val="C1F0CE6C"/>
    <w:lvl w:ilvl="0" w:tplc="B1CA108C">
      <w:start w:val="1"/>
      <w:numFmt w:val="decimal"/>
      <w:lvlText w:val="%1."/>
      <w:lvlJc w:val="left"/>
      <w:pPr>
        <w:ind w:left="757" w:hanging="360"/>
      </w:pPr>
      <w:rPr>
        <w:rFonts w:hint="default"/>
        <w:sz w:val="22"/>
        <w:szCs w:val="22"/>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7" w15:restartNumberingAfterBreak="0">
    <w:nsid w:val="15CA2197"/>
    <w:multiLevelType w:val="hybridMultilevel"/>
    <w:tmpl w:val="DB3E6826"/>
    <w:lvl w:ilvl="0" w:tplc="B1CA108C">
      <w:start w:val="1"/>
      <w:numFmt w:val="decimal"/>
      <w:lvlText w:val="%1."/>
      <w:lvlJc w:val="left"/>
      <w:pPr>
        <w:ind w:left="757" w:hanging="360"/>
      </w:pPr>
      <w:rPr>
        <w:rFonts w:hint="default"/>
        <w:sz w:val="22"/>
        <w:szCs w:val="22"/>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8" w15:restartNumberingAfterBreak="0">
    <w:nsid w:val="18D0064F"/>
    <w:multiLevelType w:val="hybridMultilevel"/>
    <w:tmpl w:val="6172D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053C11"/>
    <w:multiLevelType w:val="multilevel"/>
    <w:tmpl w:val="179862B8"/>
    <w:lvl w:ilvl="0">
      <w:start w:val="1"/>
      <w:numFmt w:val="bullet"/>
      <w:lvlText w:val=""/>
      <w:lvlJc w:val="left"/>
      <w:pPr>
        <w:tabs>
          <w:tab w:val="num" w:pos="720"/>
        </w:tabs>
        <w:ind w:left="720" w:hanging="360"/>
      </w:pPr>
      <w:rPr>
        <w:rFonts w:ascii="Wingdings" w:hAnsi="Wingdings" w:hint="default"/>
        <w:color w:val="B0CB1F"/>
        <w:sz w:val="36"/>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2621777"/>
    <w:multiLevelType w:val="hybridMultilevel"/>
    <w:tmpl w:val="A9EA08BA"/>
    <w:lvl w:ilvl="0" w:tplc="B1CA108C">
      <w:start w:val="1"/>
      <w:numFmt w:val="decimal"/>
      <w:lvlText w:val="%1."/>
      <w:lvlJc w:val="left"/>
      <w:pPr>
        <w:ind w:left="757" w:hanging="360"/>
      </w:pPr>
      <w:rPr>
        <w:rFonts w:hint="default"/>
        <w:sz w:val="22"/>
        <w:szCs w:val="22"/>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11" w15:restartNumberingAfterBreak="0">
    <w:nsid w:val="36DB27EE"/>
    <w:multiLevelType w:val="hybridMultilevel"/>
    <w:tmpl w:val="61D23C58"/>
    <w:lvl w:ilvl="0" w:tplc="0054D3EA">
      <w:numFmt w:val="bullet"/>
      <w:lvlText w:val="-"/>
      <w:lvlJc w:val="left"/>
      <w:pPr>
        <w:ind w:left="720" w:hanging="360"/>
      </w:pPr>
      <w:rPr>
        <w:rFonts w:ascii="Gill Sans MT" w:eastAsiaTheme="minorHAnsi" w:hAnsi="Gill Sans M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3A6575"/>
    <w:multiLevelType w:val="hybridMultilevel"/>
    <w:tmpl w:val="553409D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3" w15:restartNumberingAfterBreak="0">
    <w:nsid w:val="421A1B8D"/>
    <w:multiLevelType w:val="hybridMultilevel"/>
    <w:tmpl w:val="5F523A0E"/>
    <w:lvl w:ilvl="0" w:tplc="E2846612">
      <w:start w:val="1"/>
      <w:numFmt w:val="bullet"/>
      <w:lvlText w:val="-"/>
      <w:lvlJc w:val="left"/>
      <w:pPr>
        <w:ind w:left="1080" w:hanging="360"/>
      </w:pPr>
      <w:rPr>
        <w:rFonts w:ascii="Calibri" w:eastAsiaTheme="minorHAnsi" w:hAnsi="Calibri" w:cstheme="minorBid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4" w15:restartNumberingAfterBreak="0">
    <w:nsid w:val="460569B5"/>
    <w:multiLevelType w:val="hybridMultilevel"/>
    <w:tmpl w:val="86C6F23E"/>
    <w:lvl w:ilvl="0" w:tplc="36B66E6C">
      <w:start w:val="1"/>
      <w:numFmt w:val="bullet"/>
      <w:lvlText w:val=""/>
      <w:lvlJc w:val="left"/>
      <w:pPr>
        <w:ind w:left="720" w:hanging="360"/>
      </w:pPr>
      <w:rPr>
        <w:rFonts w:ascii="Symbol" w:hAnsi="Symbol" w:hint="default"/>
      </w:rPr>
    </w:lvl>
    <w:lvl w:ilvl="1" w:tplc="9800DC7A">
      <w:start w:val="1"/>
      <w:numFmt w:val="bullet"/>
      <w:lvlText w:val="-"/>
      <w:lvlJc w:val="left"/>
      <w:pPr>
        <w:ind w:left="1440" w:hanging="360"/>
      </w:pPr>
      <w:rPr>
        <w:rFonts w:ascii="Times New Roman" w:eastAsiaTheme="minorHAnsi"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C5145C"/>
    <w:multiLevelType w:val="hybridMultilevel"/>
    <w:tmpl w:val="6D469650"/>
    <w:lvl w:ilvl="0" w:tplc="62049FCA">
      <w:start w:val="6"/>
      <w:numFmt w:val="decimal"/>
      <w:lvlText w:val="%1."/>
      <w:lvlJc w:val="left"/>
      <w:pPr>
        <w:ind w:left="757" w:hanging="360"/>
      </w:pPr>
      <w:rPr>
        <w:rFonts w:hint="default"/>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4D480F2D"/>
    <w:multiLevelType w:val="hybridMultilevel"/>
    <w:tmpl w:val="A89E66EA"/>
    <w:lvl w:ilvl="0" w:tplc="6660F354">
      <w:start w:val="1"/>
      <w:numFmt w:val="decimal"/>
      <w:lvlText w:val="%1."/>
      <w:lvlJc w:val="left"/>
      <w:pPr>
        <w:ind w:left="1117" w:hanging="360"/>
      </w:pPr>
      <w:rPr>
        <w:rFonts w:hint="default"/>
      </w:rPr>
    </w:lvl>
    <w:lvl w:ilvl="1" w:tplc="041A0019" w:tentative="1">
      <w:start w:val="1"/>
      <w:numFmt w:val="lowerLetter"/>
      <w:lvlText w:val="%2."/>
      <w:lvlJc w:val="left"/>
      <w:pPr>
        <w:ind w:left="1837" w:hanging="360"/>
      </w:pPr>
    </w:lvl>
    <w:lvl w:ilvl="2" w:tplc="041A001B" w:tentative="1">
      <w:start w:val="1"/>
      <w:numFmt w:val="lowerRoman"/>
      <w:lvlText w:val="%3."/>
      <w:lvlJc w:val="right"/>
      <w:pPr>
        <w:ind w:left="2557" w:hanging="180"/>
      </w:pPr>
    </w:lvl>
    <w:lvl w:ilvl="3" w:tplc="041A000F" w:tentative="1">
      <w:start w:val="1"/>
      <w:numFmt w:val="decimal"/>
      <w:lvlText w:val="%4."/>
      <w:lvlJc w:val="left"/>
      <w:pPr>
        <w:ind w:left="3277" w:hanging="360"/>
      </w:pPr>
    </w:lvl>
    <w:lvl w:ilvl="4" w:tplc="041A0019" w:tentative="1">
      <w:start w:val="1"/>
      <w:numFmt w:val="lowerLetter"/>
      <w:lvlText w:val="%5."/>
      <w:lvlJc w:val="left"/>
      <w:pPr>
        <w:ind w:left="3997" w:hanging="360"/>
      </w:pPr>
    </w:lvl>
    <w:lvl w:ilvl="5" w:tplc="041A001B" w:tentative="1">
      <w:start w:val="1"/>
      <w:numFmt w:val="lowerRoman"/>
      <w:lvlText w:val="%6."/>
      <w:lvlJc w:val="right"/>
      <w:pPr>
        <w:ind w:left="4717" w:hanging="180"/>
      </w:pPr>
    </w:lvl>
    <w:lvl w:ilvl="6" w:tplc="041A000F" w:tentative="1">
      <w:start w:val="1"/>
      <w:numFmt w:val="decimal"/>
      <w:lvlText w:val="%7."/>
      <w:lvlJc w:val="left"/>
      <w:pPr>
        <w:ind w:left="5437" w:hanging="360"/>
      </w:pPr>
    </w:lvl>
    <w:lvl w:ilvl="7" w:tplc="041A0019" w:tentative="1">
      <w:start w:val="1"/>
      <w:numFmt w:val="lowerLetter"/>
      <w:lvlText w:val="%8."/>
      <w:lvlJc w:val="left"/>
      <w:pPr>
        <w:ind w:left="6157" w:hanging="360"/>
      </w:pPr>
    </w:lvl>
    <w:lvl w:ilvl="8" w:tplc="041A001B" w:tentative="1">
      <w:start w:val="1"/>
      <w:numFmt w:val="lowerRoman"/>
      <w:lvlText w:val="%9."/>
      <w:lvlJc w:val="right"/>
      <w:pPr>
        <w:ind w:left="6877" w:hanging="180"/>
      </w:pPr>
    </w:lvl>
  </w:abstractNum>
  <w:abstractNum w:abstractNumId="17" w15:restartNumberingAfterBreak="0">
    <w:nsid w:val="4DF02FF5"/>
    <w:multiLevelType w:val="hybridMultilevel"/>
    <w:tmpl w:val="C1F0CE6C"/>
    <w:lvl w:ilvl="0" w:tplc="B1CA108C">
      <w:start w:val="1"/>
      <w:numFmt w:val="decimal"/>
      <w:lvlText w:val="%1."/>
      <w:lvlJc w:val="left"/>
      <w:pPr>
        <w:ind w:left="757" w:hanging="360"/>
      </w:pPr>
      <w:rPr>
        <w:rFonts w:hint="default"/>
        <w:sz w:val="22"/>
        <w:szCs w:val="22"/>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18" w15:restartNumberingAfterBreak="0">
    <w:nsid w:val="5893365E"/>
    <w:multiLevelType w:val="hybridMultilevel"/>
    <w:tmpl w:val="A606CF20"/>
    <w:lvl w:ilvl="0" w:tplc="B1CA108C">
      <w:start w:val="1"/>
      <w:numFmt w:val="decimal"/>
      <w:lvlText w:val="%1."/>
      <w:lvlJc w:val="left"/>
      <w:pPr>
        <w:ind w:left="757" w:hanging="360"/>
      </w:pPr>
      <w:rPr>
        <w:rFonts w:hint="default"/>
        <w:sz w:val="22"/>
        <w:szCs w:val="22"/>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19" w15:restartNumberingAfterBreak="0">
    <w:nsid w:val="5F045C86"/>
    <w:multiLevelType w:val="hybridMultilevel"/>
    <w:tmpl w:val="904EA4E6"/>
    <w:lvl w:ilvl="0" w:tplc="F9E2FA90">
      <w:start w:val="1"/>
      <w:numFmt w:val="bullet"/>
      <w:pStyle w:val="bullets"/>
      <w:lvlText w:val=""/>
      <w:lvlJc w:val="left"/>
      <w:pPr>
        <w:ind w:left="757" w:hanging="360"/>
      </w:pPr>
      <w:rPr>
        <w:rFonts w:ascii="Symbol" w:hAnsi="Symbol" w:hint="default"/>
      </w:rPr>
    </w:lvl>
    <w:lvl w:ilvl="1" w:tplc="08090003">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20" w15:restartNumberingAfterBreak="0">
    <w:nsid w:val="5F9F133C"/>
    <w:multiLevelType w:val="hybridMultilevel"/>
    <w:tmpl w:val="40741F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56F1365"/>
    <w:multiLevelType w:val="hybridMultilevel"/>
    <w:tmpl w:val="9F6C82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66A4047"/>
    <w:multiLevelType w:val="hybridMultilevel"/>
    <w:tmpl w:val="38080F1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6C23590A"/>
    <w:multiLevelType w:val="hybridMultilevel"/>
    <w:tmpl w:val="41B6575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6E2C5C8D"/>
    <w:multiLevelType w:val="hybridMultilevel"/>
    <w:tmpl w:val="C832B23A"/>
    <w:lvl w:ilvl="0" w:tplc="1CE4CFD6">
      <w:start w:val="1"/>
      <w:numFmt w:val="bullet"/>
      <w:lvlText w:val=""/>
      <w:lvlJc w:val="left"/>
      <w:pPr>
        <w:ind w:left="720" w:hanging="360"/>
      </w:pPr>
      <w:rPr>
        <w:rFonts w:ascii="Wingdings" w:hAnsi="Wingdings" w:hint="default"/>
        <w:color w:val="B0CB1F"/>
        <w:sz w:val="36"/>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1F065F"/>
    <w:multiLevelType w:val="hybridMultilevel"/>
    <w:tmpl w:val="186686FA"/>
    <w:lvl w:ilvl="0" w:tplc="1CE4CFD6">
      <w:start w:val="1"/>
      <w:numFmt w:val="bullet"/>
      <w:lvlText w:val=""/>
      <w:lvlJc w:val="left"/>
      <w:pPr>
        <w:ind w:left="1080" w:hanging="360"/>
      </w:pPr>
      <w:rPr>
        <w:rFonts w:ascii="Wingdings" w:hAnsi="Wingdings" w:hint="default"/>
        <w:color w:val="B0CB1F"/>
        <w:sz w:val="36"/>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6" w15:restartNumberingAfterBreak="0">
    <w:nsid w:val="74AB16B8"/>
    <w:multiLevelType w:val="hybridMultilevel"/>
    <w:tmpl w:val="B8FC2258"/>
    <w:lvl w:ilvl="0" w:tplc="C6E852BA">
      <w:numFmt w:val="bullet"/>
      <w:lvlText w:val="-"/>
      <w:lvlJc w:val="left"/>
      <w:pPr>
        <w:ind w:left="785" w:hanging="360"/>
      </w:pPr>
      <w:rPr>
        <w:rFonts w:ascii="Calibri" w:eastAsia="Calibri" w:hAnsi="Calibri" w:cs="Times New Roman"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766542D0"/>
    <w:multiLevelType w:val="hybridMultilevel"/>
    <w:tmpl w:val="FD6A85C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6"/>
  </w:num>
  <w:num w:numId="2">
    <w:abstractNumId w:val="22"/>
  </w:num>
  <w:num w:numId="3">
    <w:abstractNumId w:val="3"/>
  </w:num>
  <w:num w:numId="4">
    <w:abstractNumId w:val="18"/>
  </w:num>
  <w:num w:numId="5">
    <w:abstractNumId w:val="11"/>
  </w:num>
  <w:num w:numId="6">
    <w:abstractNumId w:val="21"/>
  </w:num>
  <w:num w:numId="7">
    <w:abstractNumId w:val="8"/>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3"/>
  </w:num>
  <w:num w:numId="11">
    <w:abstractNumId w:val="24"/>
  </w:num>
  <w:num w:numId="12">
    <w:abstractNumId w:val="14"/>
  </w:num>
  <w:num w:numId="13">
    <w:abstractNumId w:val="19"/>
  </w:num>
  <w:num w:numId="14">
    <w:abstractNumId w:val="23"/>
  </w:num>
  <w:num w:numId="15">
    <w:abstractNumId w:val="20"/>
  </w:num>
  <w:num w:numId="16">
    <w:abstractNumId w:val="25"/>
  </w:num>
  <w:num w:numId="17">
    <w:abstractNumId w:val="5"/>
  </w:num>
  <w:num w:numId="18">
    <w:abstractNumId w:val="0"/>
  </w:num>
  <w:num w:numId="19">
    <w:abstractNumId w:val="1"/>
  </w:num>
  <w:num w:numId="20">
    <w:abstractNumId w:val="4"/>
  </w:num>
  <w:num w:numId="21">
    <w:abstractNumId w:val="17"/>
  </w:num>
  <w:num w:numId="22">
    <w:abstractNumId w:val="2"/>
  </w:num>
  <w:num w:numId="23">
    <w:abstractNumId w:val="10"/>
  </w:num>
  <w:num w:numId="24">
    <w:abstractNumId w:val="6"/>
  </w:num>
  <w:num w:numId="25">
    <w:abstractNumId w:val="7"/>
  </w:num>
  <w:num w:numId="26">
    <w:abstractNumId w:val="16"/>
  </w:num>
  <w:num w:numId="27">
    <w:abstractNumId w:val="27"/>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4B0"/>
    <w:rsid w:val="00002449"/>
    <w:rsid w:val="00002B38"/>
    <w:rsid w:val="00002E6E"/>
    <w:rsid w:val="00007911"/>
    <w:rsid w:val="00011542"/>
    <w:rsid w:val="00025010"/>
    <w:rsid w:val="00025179"/>
    <w:rsid w:val="00041DB1"/>
    <w:rsid w:val="00070B3D"/>
    <w:rsid w:val="000717B8"/>
    <w:rsid w:val="00075396"/>
    <w:rsid w:val="00087974"/>
    <w:rsid w:val="0009408B"/>
    <w:rsid w:val="000C22AB"/>
    <w:rsid w:val="000C5E2D"/>
    <w:rsid w:val="000D2ECF"/>
    <w:rsid w:val="000D72E4"/>
    <w:rsid w:val="000E0026"/>
    <w:rsid w:val="000E048D"/>
    <w:rsid w:val="000E3753"/>
    <w:rsid w:val="000F1724"/>
    <w:rsid w:val="00102D7E"/>
    <w:rsid w:val="00105079"/>
    <w:rsid w:val="00110DAD"/>
    <w:rsid w:val="00111D84"/>
    <w:rsid w:val="00126B47"/>
    <w:rsid w:val="00131AED"/>
    <w:rsid w:val="00133307"/>
    <w:rsid w:val="00135309"/>
    <w:rsid w:val="0013776A"/>
    <w:rsid w:val="001421EB"/>
    <w:rsid w:val="00142868"/>
    <w:rsid w:val="001449EF"/>
    <w:rsid w:val="001451E3"/>
    <w:rsid w:val="001521C3"/>
    <w:rsid w:val="001534AC"/>
    <w:rsid w:val="0015413A"/>
    <w:rsid w:val="0015482B"/>
    <w:rsid w:val="00154A13"/>
    <w:rsid w:val="0015587E"/>
    <w:rsid w:val="0016016C"/>
    <w:rsid w:val="00162062"/>
    <w:rsid w:val="00165309"/>
    <w:rsid w:val="0016729B"/>
    <w:rsid w:val="0017031A"/>
    <w:rsid w:val="0018470C"/>
    <w:rsid w:val="00185383"/>
    <w:rsid w:val="00185A33"/>
    <w:rsid w:val="0019596C"/>
    <w:rsid w:val="001974B9"/>
    <w:rsid w:val="001A0094"/>
    <w:rsid w:val="001A05BB"/>
    <w:rsid w:val="001A17C6"/>
    <w:rsid w:val="001A2939"/>
    <w:rsid w:val="001A3DC4"/>
    <w:rsid w:val="001B23B8"/>
    <w:rsid w:val="001B6C35"/>
    <w:rsid w:val="001B6E45"/>
    <w:rsid w:val="001B7D2D"/>
    <w:rsid w:val="001C33B7"/>
    <w:rsid w:val="001C4BCA"/>
    <w:rsid w:val="001C7A0C"/>
    <w:rsid w:val="001D5C15"/>
    <w:rsid w:val="001D6652"/>
    <w:rsid w:val="001D72E3"/>
    <w:rsid w:val="001E2BCC"/>
    <w:rsid w:val="001E32CC"/>
    <w:rsid w:val="001E5326"/>
    <w:rsid w:val="001F23F6"/>
    <w:rsid w:val="0020544A"/>
    <w:rsid w:val="00210E07"/>
    <w:rsid w:val="002123B8"/>
    <w:rsid w:val="0021460E"/>
    <w:rsid w:val="002200CD"/>
    <w:rsid w:val="00220385"/>
    <w:rsid w:val="0022115D"/>
    <w:rsid w:val="002215D5"/>
    <w:rsid w:val="002219A8"/>
    <w:rsid w:val="0022540C"/>
    <w:rsid w:val="00241C38"/>
    <w:rsid w:val="00245421"/>
    <w:rsid w:val="002505F1"/>
    <w:rsid w:val="00254AC0"/>
    <w:rsid w:val="00256C13"/>
    <w:rsid w:val="00256FC4"/>
    <w:rsid w:val="002632C2"/>
    <w:rsid w:val="00264404"/>
    <w:rsid w:val="00265580"/>
    <w:rsid w:val="002720AE"/>
    <w:rsid w:val="0027464B"/>
    <w:rsid w:val="00275B1A"/>
    <w:rsid w:val="00277013"/>
    <w:rsid w:val="0028615F"/>
    <w:rsid w:val="0028621D"/>
    <w:rsid w:val="002A34AA"/>
    <w:rsid w:val="002A5212"/>
    <w:rsid w:val="002A5357"/>
    <w:rsid w:val="002B0B9D"/>
    <w:rsid w:val="002B2324"/>
    <w:rsid w:val="002C33CF"/>
    <w:rsid w:val="002C3C3C"/>
    <w:rsid w:val="002C5E0E"/>
    <w:rsid w:val="002C5F04"/>
    <w:rsid w:val="002C6F5D"/>
    <w:rsid w:val="002D6A56"/>
    <w:rsid w:val="002D6C75"/>
    <w:rsid w:val="002E5C6E"/>
    <w:rsid w:val="002E650B"/>
    <w:rsid w:val="002F450C"/>
    <w:rsid w:val="0031107B"/>
    <w:rsid w:val="00313FE4"/>
    <w:rsid w:val="00321BC7"/>
    <w:rsid w:val="00324620"/>
    <w:rsid w:val="0033705B"/>
    <w:rsid w:val="00344DE8"/>
    <w:rsid w:val="00345819"/>
    <w:rsid w:val="003512C9"/>
    <w:rsid w:val="003547C0"/>
    <w:rsid w:val="00354EFC"/>
    <w:rsid w:val="00366959"/>
    <w:rsid w:val="0037749C"/>
    <w:rsid w:val="00377D87"/>
    <w:rsid w:val="00384BE7"/>
    <w:rsid w:val="00386638"/>
    <w:rsid w:val="00393243"/>
    <w:rsid w:val="00393536"/>
    <w:rsid w:val="00393E2C"/>
    <w:rsid w:val="003B1151"/>
    <w:rsid w:val="003B147E"/>
    <w:rsid w:val="003C1D93"/>
    <w:rsid w:val="003C419C"/>
    <w:rsid w:val="003C7A71"/>
    <w:rsid w:val="003D0C1B"/>
    <w:rsid w:val="003D2E8D"/>
    <w:rsid w:val="003D5CC5"/>
    <w:rsid w:val="003E505E"/>
    <w:rsid w:val="003E7C3A"/>
    <w:rsid w:val="003F20DF"/>
    <w:rsid w:val="003F47B1"/>
    <w:rsid w:val="003F7503"/>
    <w:rsid w:val="00401CDD"/>
    <w:rsid w:val="004049F9"/>
    <w:rsid w:val="00404F79"/>
    <w:rsid w:val="00411813"/>
    <w:rsid w:val="0041675F"/>
    <w:rsid w:val="00424267"/>
    <w:rsid w:val="00426E15"/>
    <w:rsid w:val="004332B0"/>
    <w:rsid w:val="00441D4A"/>
    <w:rsid w:val="00444ACC"/>
    <w:rsid w:val="00446D25"/>
    <w:rsid w:val="00451B81"/>
    <w:rsid w:val="00461005"/>
    <w:rsid w:val="00461F02"/>
    <w:rsid w:val="00465397"/>
    <w:rsid w:val="0046775D"/>
    <w:rsid w:val="004716CB"/>
    <w:rsid w:val="00473BB8"/>
    <w:rsid w:val="004810D7"/>
    <w:rsid w:val="00483932"/>
    <w:rsid w:val="004912B2"/>
    <w:rsid w:val="004961FF"/>
    <w:rsid w:val="004A1CC9"/>
    <w:rsid w:val="004A2CE8"/>
    <w:rsid w:val="004A615D"/>
    <w:rsid w:val="004B0A8E"/>
    <w:rsid w:val="004B2E15"/>
    <w:rsid w:val="004B4117"/>
    <w:rsid w:val="004B722E"/>
    <w:rsid w:val="004B7E0D"/>
    <w:rsid w:val="004C20C9"/>
    <w:rsid w:val="004C2773"/>
    <w:rsid w:val="004C7C74"/>
    <w:rsid w:val="004D07AE"/>
    <w:rsid w:val="004D5761"/>
    <w:rsid w:val="004E29AB"/>
    <w:rsid w:val="004F7ACD"/>
    <w:rsid w:val="005019BA"/>
    <w:rsid w:val="0050224E"/>
    <w:rsid w:val="00510A63"/>
    <w:rsid w:val="00511D99"/>
    <w:rsid w:val="0051414C"/>
    <w:rsid w:val="00524C18"/>
    <w:rsid w:val="00544D17"/>
    <w:rsid w:val="0054576C"/>
    <w:rsid w:val="00563E70"/>
    <w:rsid w:val="00565EEF"/>
    <w:rsid w:val="00571959"/>
    <w:rsid w:val="00573921"/>
    <w:rsid w:val="005813DD"/>
    <w:rsid w:val="005824F7"/>
    <w:rsid w:val="005849F9"/>
    <w:rsid w:val="00584E2A"/>
    <w:rsid w:val="005871D5"/>
    <w:rsid w:val="00592ADF"/>
    <w:rsid w:val="00593C7C"/>
    <w:rsid w:val="005A47E8"/>
    <w:rsid w:val="005A5437"/>
    <w:rsid w:val="005A668A"/>
    <w:rsid w:val="005B78E5"/>
    <w:rsid w:val="005C5082"/>
    <w:rsid w:val="005D165D"/>
    <w:rsid w:val="005D44D1"/>
    <w:rsid w:val="005D4B64"/>
    <w:rsid w:val="005D681B"/>
    <w:rsid w:val="005E0D89"/>
    <w:rsid w:val="005E2728"/>
    <w:rsid w:val="005E2BEC"/>
    <w:rsid w:val="005F2B48"/>
    <w:rsid w:val="005F592D"/>
    <w:rsid w:val="00601BE1"/>
    <w:rsid w:val="00606980"/>
    <w:rsid w:val="00614A18"/>
    <w:rsid w:val="00616078"/>
    <w:rsid w:val="00625C98"/>
    <w:rsid w:val="00632AE9"/>
    <w:rsid w:val="00634D45"/>
    <w:rsid w:val="0064035F"/>
    <w:rsid w:val="00650A9B"/>
    <w:rsid w:val="006532BB"/>
    <w:rsid w:val="00654E3C"/>
    <w:rsid w:val="00660AFA"/>
    <w:rsid w:val="00662D19"/>
    <w:rsid w:val="0066530D"/>
    <w:rsid w:val="00680803"/>
    <w:rsid w:val="0068593C"/>
    <w:rsid w:val="00686582"/>
    <w:rsid w:val="00687B38"/>
    <w:rsid w:val="00690177"/>
    <w:rsid w:val="006916B6"/>
    <w:rsid w:val="00694412"/>
    <w:rsid w:val="0069614B"/>
    <w:rsid w:val="0069635C"/>
    <w:rsid w:val="006A3966"/>
    <w:rsid w:val="006C16EA"/>
    <w:rsid w:val="006C2D2A"/>
    <w:rsid w:val="006C414B"/>
    <w:rsid w:val="006C7AE0"/>
    <w:rsid w:val="006D19BF"/>
    <w:rsid w:val="006D2170"/>
    <w:rsid w:val="006D7D73"/>
    <w:rsid w:val="006E49CF"/>
    <w:rsid w:val="006E58C6"/>
    <w:rsid w:val="006F02B4"/>
    <w:rsid w:val="006F5631"/>
    <w:rsid w:val="006F61F0"/>
    <w:rsid w:val="006F716F"/>
    <w:rsid w:val="006F7A36"/>
    <w:rsid w:val="00701958"/>
    <w:rsid w:val="0071752A"/>
    <w:rsid w:val="007247DD"/>
    <w:rsid w:val="00726557"/>
    <w:rsid w:val="00726D6C"/>
    <w:rsid w:val="00732F8E"/>
    <w:rsid w:val="00734037"/>
    <w:rsid w:val="00734F2D"/>
    <w:rsid w:val="007361D2"/>
    <w:rsid w:val="00742B44"/>
    <w:rsid w:val="00744564"/>
    <w:rsid w:val="007519B8"/>
    <w:rsid w:val="0075438A"/>
    <w:rsid w:val="00761ED5"/>
    <w:rsid w:val="00764819"/>
    <w:rsid w:val="00766BD4"/>
    <w:rsid w:val="00767F01"/>
    <w:rsid w:val="0077278A"/>
    <w:rsid w:val="0077279C"/>
    <w:rsid w:val="0077431E"/>
    <w:rsid w:val="00776618"/>
    <w:rsid w:val="00777960"/>
    <w:rsid w:val="0078017A"/>
    <w:rsid w:val="0078157A"/>
    <w:rsid w:val="00781612"/>
    <w:rsid w:val="007924B0"/>
    <w:rsid w:val="00794FF7"/>
    <w:rsid w:val="007973E2"/>
    <w:rsid w:val="007A0C51"/>
    <w:rsid w:val="007A16D0"/>
    <w:rsid w:val="007B432C"/>
    <w:rsid w:val="007C563B"/>
    <w:rsid w:val="007D2A96"/>
    <w:rsid w:val="007D4B61"/>
    <w:rsid w:val="007E0476"/>
    <w:rsid w:val="007E716A"/>
    <w:rsid w:val="00800EBC"/>
    <w:rsid w:val="0080768F"/>
    <w:rsid w:val="0081394B"/>
    <w:rsid w:val="008143AD"/>
    <w:rsid w:val="0082639B"/>
    <w:rsid w:val="00826E16"/>
    <w:rsid w:val="008401B2"/>
    <w:rsid w:val="008467B9"/>
    <w:rsid w:val="008553D0"/>
    <w:rsid w:val="00862E3A"/>
    <w:rsid w:val="00863739"/>
    <w:rsid w:val="0087033A"/>
    <w:rsid w:val="00872A74"/>
    <w:rsid w:val="008755B5"/>
    <w:rsid w:val="008773F6"/>
    <w:rsid w:val="008839AA"/>
    <w:rsid w:val="00886C6D"/>
    <w:rsid w:val="00887D3D"/>
    <w:rsid w:val="00893A7E"/>
    <w:rsid w:val="008960A7"/>
    <w:rsid w:val="0089766F"/>
    <w:rsid w:val="008979A4"/>
    <w:rsid w:val="008A6034"/>
    <w:rsid w:val="008A6D63"/>
    <w:rsid w:val="008A6E1E"/>
    <w:rsid w:val="008B2EA3"/>
    <w:rsid w:val="008B696A"/>
    <w:rsid w:val="008C2A42"/>
    <w:rsid w:val="008D053B"/>
    <w:rsid w:val="008D3393"/>
    <w:rsid w:val="008D345C"/>
    <w:rsid w:val="008D5073"/>
    <w:rsid w:val="008E32A8"/>
    <w:rsid w:val="008E518D"/>
    <w:rsid w:val="008E71E4"/>
    <w:rsid w:val="008F1C41"/>
    <w:rsid w:val="0090012B"/>
    <w:rsid w:val="00903622"/>
    <w:rsid w:val="00904FA2"/>
    <w:rsid w:val="00911198"/>
    <w:rsid w:val="009115C5"/>
    <w:rsid w:val="00913041"/>
    <w:rsid w:val="00915A31"/>
    <w:rsid w:val="009169C2"/>
    <w:rsid w:val="009238C2"/>
    <w:rsid w:val="00925989"/>
    <w:rsid w:val="00931D95"/>
    <w:rsid w:val="009360A4"/>
    <w:rsid w:val="0093744E"/>
    <w:rsid w:val="00957C76"/>
    <w:rsid w:val="009622CB"/>
    <w:rsid w:val="00971E56"/>
    <w:rsid w:val="0098396A"/>
    <w:rsid w:val="00984845"/>
    <w:rsid w:val="009873D4"/>
    <w:rsid w:val="009956B9"/>
    <w:rsid w:val="00996300"/>
    <w:rsid w:val="00996FE8"/>
    <w:rsid w:val="009A0A4C"/>
    <w:rsid w:val="009A21CF"/>
    <w:rsid w:val="009A334A"/>
    <w:rsid w:val="009A59DD"/>
    <w:rsid w:val="009C6CFD"/>
    <w:rsid w:val="009C6EDE"/>
    <w:rsid w:val="009D17A7"/>
    <w:rsid w:val="009E06F7"/>
    <w:rsid w:val="009E45B2"/>
    <w:rsid w:val="009E4B14"/>
    <w:rsid w:val="009F1F0C"/>
    <w:rsid w:val="009F490E"/>
    <w:rsid w:val="00A019E1"/>
    <w:rsid w:val="00A116A9"/>
    <w:rsid w:val="00A15271"/>
    <w:rsid w:val="00A166B4"/>
    <w:rsid w:val="00A22696"/>
    <w:rsid w:val="00A24F6F"/>
    <w:rsid w:val="00A3084B"/>
    <w:rsid w:val="00A36C3C"/>
    <w:rsid w:val="00A415B4"/>
    <w:rsid w:val="00A43091"/>
    <w:rsid w:val="00A4345F"/>
    <w:rsid w:val="00A4448A"/>
    <w:rsid w:val="00A47FC8"/>
    <w:rsid w:val="00A50770"/>
    <w:rsid w:val="00A600DE"/>
    <w:rsid w:val="00A645BC"/>
    <w:rsid w:val="00A7020B"/>
    <w:rsid w:val="00A71EE6"/>
    <w:rsid w:val="00A7352C"/>
    <w:rsid w:val="00A766C2"/>
    <w:rsid w:val="00A81C96"/>
    <w:rsid w:val="00A844F4"/>
    <w:rsid w:val="00A84628"/>
    <w:rsid w:val="00A876A7"/>
    <w:rsid w:val="00A87842"/>
    <w:rsid w:val="00A966E9"/>
    <w:rsid w:val="00A97B60"/>
    <w:rsid w:val="00AA28A3"/>
    <w:rsid w:val="00AA3593"/>
    <w:rsid w:val="00AB45DB"/>
    <w:rsid w:val="00AC1967"/>
    <w:rsid w:val="00AC2E10"/>
    <w:rsid w:val="00AC6EF4"/>
    <w:rsid w:val="00AD383A"/>
    <w:rsid w:val="00AD4C9B"/>
    <w:rsid w:val="00AE318F"/>
    <w:rsid w:val="00AE6DA4"/>
    <w:rsid w:val="00AE6FA1"/>
    <w:rsid w:val="00AF1DD1"/>
    <w:rsid w:val="00AF37E2"/>
    <w:rsid w:val="00AF63A3"/>
    <w:rsid w:val="00AF71D4"/>
    <w:rsid w:val="00B016FF"/>
    <w:rsid w:val="00B072D0"/>
    <w:rsid w:val="00B20157"/>
    <w:rsid w:val="00B206FD"/>
    <w:rsid w:val="00B20CFE"/>
    <w:rsid w:val="00B21B8C"/>
    <w:rsid w:val="00B31A55"/>
    <w:rsid w:val="00B37EAB"/>
    <w:rsid w:val="00B40421"/>
    <w:rsid w:val="00B45804"/>
    <w:rsid w:val="00B51E9C"/>
    <w:rsid w:val="00B53970"/>
    <w:rsid w:val="00B5423E"/>
    <w:rsid w:val="00B60EAE"/>
    <w:rsid w:val="00B6105D"/>
    <w:rsid w:val="00B71C57"/>
    <w:rsid w:val="00B7526C"/>
    <w:rsid w:val="00B80913"/>
    <w:rsid w:val="00B91902"/>
    <w:rsid w:val="00B94381"/>
    <w:rsid w:val="00B96904"/>
    <w:rsid w:val="00B96CCD"/>
    <w:rsid w:val="00BA0BB7"/>
    <w:rsid w:val="00BA50AB"/>
    <w:rsid w:val="00BA68EF"/>
    <w:rsid w:val="00BB6591"/>
    <w:rsid w:val="00BC1E84"/>
    <w:rsid w:val="00BC2912"/>
    <w:rsid w:val="00BC3421"/>
    <w:rsid w:val="00BC56D0"/>
    <w:rsid w:val="00BC755E"/>
    <w:rsid w:val="00BD085D"/>
    <w:rsid w:val="00BE0BB3"/>
    <w:rsid w:val="00BE466E"/>
    <w:rsid w:val="00BF0436"/>
    <w:rsid w:val="00BF3462"/>
    <w:rsid w:val="00C07D04"/>
    <w:rsid w:val="00C10092"/>
    <w:rsid w:val="00C151F3"/>
    <w:rsid w:val="00C52748"/>
    <w:rsid w:val="00C5369B"/>
    <w:rsid w:val="00C561D8"/>
    <w:rsid w:val="00C661D3"/>
    <w:rsid w:val="00C75344"/>
    <w:rsid w:val="00C81675"/>
    <w:rsid w:val="00C93C99"/>
    <w:rsid w:val="00CA55FB"/>
    <w:rsid w:val="00CC284D"/>
    <w:rsid w:val="00CC77FF"/>
    <w:rsid w:val="00CD3103"/>
    <w:rsid w:val="00CD3292"/>
    <w:rsid w:val="00CD7911"/>
    <w:rsid w:val="00CE5CCB"/>
    <w:rsid w:val="00CE6837"/>
    <w:rsid w:val="00CE7CF7"/>
    <w:rsid w:val="00CE7DFF"/>
    <w:rsid w:val="00CF127F"/>
    <w:rsid w:val="00CF2A48"/>
    <w:rsid w:val="00D12C16"/>
    <w:rsid w:val="00D12E9C"/>
    <w:rsid w:val="00D166C8"/>
    <w:rsid w:val="00D17E78"/>
    <w:rsid w:val="00D25CC7"/>
    <w:rsid w:val="00D33DBD"/>
    <w:rsid w:val="00D360C0"/>
    <w:rsid w:val="00D42A58"/>
    <w:rsid w:val="00D4758C"/>
    <w:rsid w:val="00D50190"/>
    <w:rsid w:val="00D64CE6"/>
    <w:rsid w:val="00D73041"/>
    <w:rsid w:val="00D82761"/>
    <w:rsid w:val="00D82E32"/>
    <w:rsid w:val="00D946CC"/>
    <w:rsid w:val="00D956F1"/>
    <w:rsid w:val="00D96048"/>
    <w:rsid w:val="00DA23CA"/>
    <w:rsid w:val="00DA42AD"/>
    <w:rsid w:val="00DB03E0"/>
    <w:rsid w:val="00DB6455"/>
    <w:rsid w:val="00DC02A0"/>
    <w:rsid w:val="00DC0B8E"/>
    <w:rsid w:val="00DD2AAC"/>
    <w:rsid w:val="00DD78D8"/>
    <w:rsid w:val="00DE67F3"/>
    <w:rsid w:val="00DF53ED"/>
    <w:rsid w:val="00DF6922"/>
    <w:rsid w:val="00E0180D"/>
    <w:rsid w:val="00E02A56"/>
    <w:rsid w:val="00E053F8"/>
    <w:rsid w:val="00E06670"/>
    <w:rsid w:val="00E1073F"/>
    <w:rsid w:val="00E10ED4"/>
    <w:rsid w:val="00E13088"/>
    <w:rsid w:val="00E156A0"/>
    <w:rsid w:val="00E15B8C"/>
    <w:rsid w:val="00E1681D"/>
    <w:rsid w:val="00E16DCC"/>
    <w:rsid w:val="00E322AD"/>
    <w:rsid w:val="00E34584"/>
    <w:rsid w:val="00E50633"/>
    <w:rsid w:val="00E61823"/>
    <w:rsid w:val="00E63528"/>
    <w:rsid w:val="00E82939"/>
    <w:rsid w:val="00E858BA"/>
    <w:rsid w:val="00E94D1C"/>
    <w:rsid w:val="00E9610A"/>
    <w:rsid w:val="00E97254"/>
    <w:rsid w:val="00EA08DE"/>
    <w:rsid w:val="00EA0EA3"/>
    <w:rsid w:val="00EA0F18"/>
    <w:rsid w:val="00EA6D9F"/>
    <w:rsid w:val="00EA6F19"/>
    <w:rsid w:val="00EB3D93"/>
    <w:rsid w:val="00EC231E"/>
    <w:rsid w:val="00EC3847"/>
    <w:rsid w:val="00EC7F45"/>
    <w:rsid w:val="00ED238B"/>
    <w:rsid w:val="00ED47F9"/>
    <w:rsid w:val="00ED7769"/>
    <w:rsid w:val="00EE19A2"/>
    <w:rsid w:val="00EE211A"/>
    <w:rsid w:val="00EE3476"/>
    <w:rsid w:val="00EE4823"/>
    <w:rsid w:val="00EF268E"/>
    <w:rsid w:val="00EF35F3"/>
    <w:rsid w:val="00EF57B8"/>
    <w:rsid w:val="00F04E7D"/>
    <w:rsid w:val="00F11CAD"/>
    <w:rsid w:val="00F14137"/>
    <w:rsid w:val="00F20EFA"/>
    <w:rsid w:val="00F23668"/>
    <w:rsid w:val="00F310CD"/>
    <w:rsid w:val="00F313D0"/>
    <w:rsid w:val="00F31F0E"/>
    <w:rsid w:val="00F335D0"/>
    <w:rsid w:val="00F3729E"/>
    <w:rsid w:val="00F41132"/>
    <w:rsid w:val="00F50537"/>
    <w:rsid w:val="00F51C3B"/>
    <w:rsid w:val="00F52F2A"/>
    <w:rsid w:val="00F57973"/>
    <w:rsid w:val="00F62191"/>
    <w:rsid w:val="00F62461"/>
    <w:rsid w:val="00F67B89"/>
    <w:rsid w:val="00F7009F"/>
    <w:rsid w:val="00F7211E"/>
    <w:rsid w:val="00F730AC"/>
    <w:rsid w:val="00F73512"/>
    <w:rsid w:val="00F7353F"/>
    <w:rsid w:val="00F843DA"/>
    <w:rsid w:val="00F91282"/>
    <w:rsid w:val="00FA1518"/>
    <w:rsid w:val="00FA7BFE"/>
    <w:rsid w:val="00FB09B1"/>
    <w:rsid w:val="00FB2D63"/>
    <w:rsid w:val="00FC1B0B"/>
    <w:rsid w:val="00FC1C86"/>
    <w:rsid w:val="00FC265C"/>
    <w:rsid w:val="00FC6085"/>
    <w:rsid w:val="00FD7D9C"/>
    <w:rsid w:val="00FD7EAE"/>
    <w:rsid w:val="00FE47CB"/>
    <w:rsid w:val="00FE60D7"/>
    <w:rsid w:val="00FE71B3"/>
    <w:rsid w:val="00FE78E2"/>
    <w:rsid w:val="00FF3159"/>
    <w:rsid w:val="00FF418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367CD5"/>
  <w15:chartTrackingRefBased/>
  <w15:docId w15:val="{D08CA40F-42B1-44A3-9463-6496830E0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681D"/>
  </w:style>
  <w:style w:type="paragraph" w:styleId="Heading2">
    <w:name w:val="heading 2"/>
    <w:basedOn w:val="Normal"/>
    <w:next w:val="Normal"/>
    <w:link w:val="Heading2Char"/>
    <w:uiPriority w:val="9"/>
    <w:semiHidden/>
    <w:unhideWhenUsed/>
    <w:qFormat/>
    <w:rsid w:val="00DB03E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A24F6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8839AA"/>
    <w:pPr>
      <w:spacing w:before="120" w:after="120" w:line="240" w:lineRule="auto"/>
      <w:ind w:left="720" w:hanging="360"/>
      <w:contextualSpacing/>
      <w:jc w:val="both"/>
    </w:pPr>
    <w:rPr>
      <w:rFonts w:ascii="Calibri" w:eastAsia="Times New Roman" w:hAnsi="Calibri" w:cs="Times New Roman"/>
      <w:sz w:val="24"/>
      <w:szCs w:val="24"/>
      <w:lang w:val="en-GB" w:eastAsia="ar-SA"/>
    </w:rPr>
  </w:style>
  <w:style w:type="paragraph" w:customStyle="1" w:styleId="t-9-8-bez-uvl">
    <w:name w:val="t-9-8-bez-uvl"/>
    <w:basedOn w:val="Normal"/>
    <w:rsid w:val="00BB6591"/>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483932"/>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614A18"/>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85pt">
    <w:name w:val="Body text (2) + 8;5 pt"/>
    <w:basedOn w:val="DefaultParagraphFont"/>
    <w:rsid w:val="00614A18"/>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paragraph" w:styleId="Header">
    <w:name w:val="header"/>
    <w:basedOn w:val="Normal"/>
    <w:link w:val="HeaderChar"/>
    <w:uiPriority w:val="99"/>
    <w:unhideWhenUsed/>
    <w:rsid w:val="00FC265C"/>
    <w:pPr>
      <w:tabs>
        <w:tab w:val="center" w:pos="4536"/>
        <w:tab w:val="right" w:pos="9072"/>
      </w:tabs>
      <w:spacing w:after="0" w:line="240" w:lineRule="auto"/>
    </w:pPr>
  </w:style>
  <w:style w:type="character" w:customStyle="1" w:styleId="HeaderChar">
    <w:name w:val="Header Char"/>
    <w:basedOn w:val="DefaultParagraphFont"/>
    <w:link w:val="Header"/>
    <w:uiPriority w:val="99"/>
    <w:rsid w:val="00FC265C"/>
  </w:style>
  <w:style w:type="paragraph" w:styleId="Footer">
    <w:name w:val="footer"/>
    <w:basedOn w:val="Normal"/>
    <w:link w:val="FooterChar"/>
    <w:uiPriority w:val="99"/>
    <w:unhideWhenUsed/>
    <w:rsid w:val="00FC265C"/>
    <w:pPr>
      <w:tabs>
        <w:tab w:val="center" w:pos="4536"/>
        <w:tab w:val="right" w:pos="9072"/>
      </w:tabs>
      <w:spacing w:after="0" w:line="240" w:lineRule="auto"/>
    </w:pPr>
  </w:style>
  <w:style w:type="character" w:customStyle="1" w:styleId="FooterChar">
    <w:name w:val="Footer Char"/>
    <w:basedOn w:val="DefaultParagraphFont"/>
    <w:link w:val="Footer"/>
    <w:uiPriority w:val="99"/>
    <w:rsid w:val="00FC265C"/>
  </w:style>
  <w:style w:type="character" w:styleId="Hyperlink">
    <w:name w:val="Hyperlink"/>
    <w:basedOn w:val="DefaultParagraphFont"/>
    <w:uiPriority w:val="99"/>
    <w:unhideWhenUsed/>
    <w:rsid w:val="0028615F"/>
    <w:rPr>
      <w:color w:val="0563C1" w:themeColor="hyperlink"/>
      <w:u w:val="single"/>
    </w:rPr>
  </w:style>
  <w:style w:type="character" w:styleId="Strong">
    <w:name w:val="Strong"/>
    <w:basedOn w:val="DefaultParagraphFont"/>
    <w:uiPriority w:val="22"/>
    <w:qFormat/>
    <w:rsid w:val="00EB3D93"/>
    <w:rPr>
      <w:b/>
      <w:bCs/>
    </w:rPr>
  </w:style>
  <w:style w:type="character" w:styleId="CommentReference">
    <w:name w:val="annotation reference"/>
    <w:basedOn w:val="DefaultParagraphFont"/>
    <w:uiPriority w:val="99"/>
    <w:semiHidden/>
    <w:unhideWhenUsed/>
    <w:rsid w:val="005D681B"/>
    <w:rPr>
      <w:sz w:val="16"/>
      <w:szCs w:val="16"/>
    </w:rPr>
  </w:style>
  <w:style w:type="paragraph" w:styleId="CommentText">
    <w:name w:val="annotation text"/>
    <w:basedOn w:val="Normal"/>
    <w:link w:val="CommentTextChar"/>
    <w:uiPriority w:val="99"/>
    <w:unhideWhenUsed/>
    <w:rsid w:val="005D681B"/>
    <w:pPr>
      <w:spacing w:line="240" w:lineRule="auto"/>
    </w:pPr>
    <w:rPr>
      <w:sz w:val="20"/>
      <w:szCs w:val="20"/>
    </w:rPr>
  </w:style>
  <w:style w:type="character" w:customStyle="1" w:styleId="CommentTextChar">
    <w:name w:val="Comment Text Char"/>
    <w:basedOn w:val="DefaultParagraphFont"/>
    <w:link w:val="CommentText"/>
    <w:uiPriority w:val="99"/>
    <w:rsid w:val="005D681B"/>
    <w:rPr>
      <w:sz w:val="20"/>
      <w:szCs w:val="20"/>
    </w:rPr>
  </w:style>
  <w:style w:type="paragraph" w:styleId="CommentSubject">
    <w:name w:val="annotation subject"/>
    <w:basedOn w:val="CommentText"/>
    <w:next w:val="CommentText"/>
    <w:link w:val="CommentSubjectChar"/>
    <w:uiPriority w:val="99"/>
    <w:semiHidden/>
    <w:unhideWhenUsed/>
    <w:rsid w:val="005D681B"/>
    <w:rPr>
      <w:b/>
      <w:bCs/>
    </w:rPr>
  </w:style>
  <w:style w:type="character" w:customStyle="1" w:styleId="CommentSubjectChar">
    <w:name w:val="Comment Subject Char"/>
    <w:basedOn w:val="CommentTextChar"/>
    <w:link w:val="CommentSubject"/>
    <w:uiPriority w:val="99"/>
    <w:semiHidden/>
    <w:rsid w:val="005D681B"/>
    <w:rPr>
      <w:b/>
      <w:bCs/>
      <w:sz w:val="20"/>
      <w:szCs w:val="20"/>
    </w:rPr>
  </w:style>
  <w:style w:type="paragraph" w:styleId="BalloonText">
    <w:name w:val="Balloon Text"/>
    <w:basedOn w:val="Normal"/>
    <w:link w:val="BalloonTextChar"/>
    <w:uiPriority w:val="99"/>
    <w:semiHidden/>
    <w:unhideWhenUsed/>
    <w:rsid w:val="005D68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681B"/>
    <w:rPr>
      <w:rFonts w:ascii="Segoe UI" w:hAnsi="Segoe UI" w:cs="Segoe UI"/>
      <w:sz w:val="18"/>
      <w:szCs w:val="18"/>
    </w:rPr>
  </w:style>
  <w:style w:type="paragraph" w:styleId="ListParagraph">
    <w:name w:val="List Paragraph"/>
    <w:basedOn w:val="Normal"/>
    <w:link w:val="ListParagraphChar"/>
    <w:uiPriority w:val="34"/>
    <w:qFormat/>
    <w:rsid w:val="00915A31"/>
    <w:pPr>
      <w:ind w:left="720"/>
      <w:contextualSpacing/>
    </w:pPr>
  </w:style>
  <w:style w:type="character" w:customStyle="1" w:styleId="apple-converted-space">
    <w:name w:val="apple-converted-space"/>
    <w:basedOn w:val="DefaultParagraphFont"/>
    <w:rsid w:val="00D82761"/>
  </w:style>
  <w:style w:type="character" w:customStyle="1" w:styleId="Heading2Char">
    <w:name w:val="Heading 2 Char"/>
    <w:basedOn w:val="DefaultParagraphFont"/>
    <w:link w:val="Heading2"/>
    <w:uiPriority w:val="9"/>
    <w:semiHidden/>
    <w:rsid w:val="00DB03E0"/>
    <w:rPr>
      <w:rFonts w:asciiTheme="majorHAnsi" w:eastAsiaTheme="majorEastAsia" w:hAnsiTheme="majorHAnsi" w:cstheme="majorBidi"/>
      <w:color w:val="2E74B5" w:themeColor="accent1" w:themeShade="BF"/>
      <w:sz w:val="26"/>
      <w:szCs w:val="26"/>
    </w:rPr>
  </w:style>
  <w:style w:type="paragraph" w:styleId="FootnoteText">
    <w:name w:val="footnote text"/>
    <w:aliases w:val="Fußnotentextf,Fußnote,stile 1,Footnote,Footnote1,Footnote2,Footnote3,Footnote4,Footnote5,Footnote6,Footnote7,Footnote8,Footnote9,Footnote10,Footnote11,Footnote21,Footnote31,Footnote41,Footnote51,Footnote61,Footnote71,Footnote81,Podrozdział"/>
    <w:basedOn w:val="Normal"/>
    <w:link w:val="FootnoteTextChar"/>
    <w:uiPriority w:val="99"/>
    <w:unhideWhenUsed/>
    <w:qFormat/>
    <w:rsid w:val="00A24F6F"/>
    <w:pPr>
      <w:spacing w:after="0" w:line="240" w:lineRule="auto"/>
    </w:pPr>
    <w:rPr>
      <w:sz w:val="20"/>
      <w:szCs w:val="20"/>
    </w:rPr>
  </w:style>
  <w:style w:type="character" w:customStyle="1" w:styleId="FootnoteTextChar">
    <w:name w:val="Footnote Text Char"/>
    <w:aliases w:val="Fußnotentextf Char,Fußnote Char,stile 1 Char,Footnote Char,Footnote1 Char,Footnote2 Char,Footnote3 Char,Footnote4 Char,Footnote5 Char,Footnote6 Char,Footnote7 Char,Footnote8 Char,Footnote9 Char,Footnote10 Char,Footnote11 Char"/>
    <w:basedOn w:val="DefaultParagraphFont"/>
    <w:link w:val="FootnoteText"/>
    <w:uiPriority w:val="99"/>
    <w:rsid w:val="00A24F6F"/>
    <w:rPr>
      <w:sz w:val="20"/>
      <w:szCs w:val="20"/>
    </w:rPr>
  </w:style>
  <w:style w:type="character" w:styleId="FootnoteReference">
    <w:name w:val="footnote reference"/>
    <w:aliases w:val="stylish,BVI fnr,ftref, BVI fnr, BVI fnr Car Car,BVI fnr Car, BVI fnr Car Car Car Car, BVI fnr Car Car Car Car Char,BVI fnr Car Car,BVI fnr Car Car Car Car,BVI fnr Car Car Car Car Char,BVI fnr Car Char1 Char,BVI fnr Car Car Char1 Char"/>
    <w:link w:val="Char2"/>
    <w:uiPriority w:val="99"/>
    <w:unhideWhenUsed/>
    <w:qFormat/>
    <w:rsid w:val="00A24F6F"/>
    <w:rPr>
      <w:vertAlign w:val="superscript"/>
    </w:rPr>
  </w:style>
  <w:style w:type="character" w:customStyle="1" w:styleId="Heading3Char">
    <w:name w:val="Heading 3 Char"/>
    <w:basedOn w:val="DefaultParagraphFont"/>
    <w:link w:val="Heading3"/>
    <w:uiPriority w:val="9"/>
    <w:semiHidden/>
    <w:rsid w:val="00A24F6F"/>
    <w:rPr>
      <w:rFonts w:asciiTheme="majorHAnsi" w:eastAsiaTheme="majorEastAsia" w:hAnsiTheme="majorHAnsi" w:cstheme="majorBidi"/>
      <w:color w:val="1F4D78" w:themeColor="accent1" w:themeShade="7F"/>
      <w:sz w:val="24"/>
      <w:szCs w:val="24"/>
    </w:rPr>
  </w:style>
  <w:style w:type="character" w:customStyle="1" w:styleId="ListParagraphChar">
    <w:name w:val="List Paragraph Char"/>
    <w:link w:val="ListParagraph"/>
    <w:uiPriority w:val="34"/>
    <w:locked/>
    <w:rsid w:val="00D33DBD"/>
  </w:style>
  <w:style w:type="paragraph" w:customStyle="1" w:styleId="Char2">
    <w:name w:val="Char2"/>
    <w:basedOn w:val="Normal"/>
    <w:link w:val="FootnoteReference"/>
    <w:uiPriority w:val="99"/>
    <w:rsid w:val="000E3753"/>
    <w:pPr>
      <w:spacing w:line="240" w:lineRule="exact"/>
    </w:pPr>
    <w:rPr>
      <w:vertAlign w:val="superscript"/>
    </w:rPr>
  </w:style>
  <w:style w:type="paragraph" w:customStyle="1" w:styleId="bullets">
    <w:name w:val="bullets"/>
    <w:basedOn w:val="ListParagraph"/>
    <w:link w:val="bulletsChar"/>
    <w:qFormat/>
    <w:rsid w:val="000E3753"/>
    <w:pPr>
      <w:numPr>
        <w:numId w:val="13"/>
      </w:numPr>
      <w:spacing w:after="0" w:line="240" w:lineRule="auto"/>
    </w:pPr>
    <w:rPr>
      <w:lang w:val="en-GB"/>
    </w:rPr>
  </w:style>
  <w:style w:type="character" w:customStyle="1" w:styleId="bulletsChar">
    <w:name w:val="bullets Char"/>
    <w:link w:val="bullets"/>
    <w:rsid w:val="000E3753"/>
    <w:rPr>
      <w:lang w:val="en-GB"/>
    </w:rPr>
  </w:style>
  <w:style w:type="paragraph" w:styleId="Revision">
    <w:name w:val="Revision"/>
    <w:hidden/>
    <w:uiPriority w:val="99"/>
    <w:semiHidden/>
    <w:rsid w:val="001B6C35"/>
    <w:pPr>
      <w:spacing w:after="0" w:line="240" w:lineRule="auto"/>
    </w:pPr>
  </w:style>
  <w:style w:type="table" w:customStyle="1" w:styleId="TableGrid1">
    <w:name w:val="Table Grid1"/>
    <w:basedOn w:val="TableNormal"/>
    <w:next w:val="TableGrid"/>
    <w:uiPriority w:val="39"/>
    <w:rsid w:val="002254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E272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53357">
      <w:bodyDiv w:val="1"/>
      <w:marLeft w:val="0"/>
      <w:marRight w:val="0"/>
      <w:marTop w:val="0"/>
      <w:marBottom w:val="0"/>
      <w:divBdr>
        <w:top w:val="none" w:sz="0" w:space="0" w:color="auto"/>
        <w:left w:val="none" w:sz="0" w:space="0" w:color="auto"/>
        <w:bottom w:val="none" w:sz="0" w:space="0" w:color="auto"/>
        <w:right w:val="none" w:sz="0" w:space="0" w:color="auto"/>
      </w:divBdr>
    </w:div>
    <w:div w:id="97336994">
      <w:bodyDiv w:val="1"/>
      <w:marLeft w:val="0"/>
      <w:marRight w:val="0"/>
      <w:marTop w:val="0"/>
      <w:marBottom w:val="0"/>
      <w:divBdr>
        <w:top w:val="none" w:sz="0" w:space="0" w:color="auto"/>
        <w:left w:val="none" w:sz="0" w:space="0" w:color="auto"/>
        <w:bottom w:val="none" w:sz="0" w:space="0" w:color="auto"/>
        <w:right w:val="none" w:sz="0" w:space="0" w:color="auto"/>
      </w:divBdr>
    </w:div>
    <w:div w:id="623583839">
      <w:bodyDiv w:val="1"/>
      <w:marLeft w:val="0"/>
      <w:marRight w:val="0"/>
      <w:marTop w:val="0"/>
      <w:marBottom w:val="0"/>
      <w:divBdr>
        <w:top w:val="none" w:sz="0" w:space="0" w:color="auto"/>
        <w:left w:val="none" w:sz="0" w:space="0" w:color="auto"/>
        <w:bottom w:val="none" w:sz="0" w:space="0" w:color="auto"/>
        <w:right w:val="none" w:sz="0" w:space="0" w:color="auto"/>
      </w:divBdr>
    </w:div>
    <w:div w:id="799230786">
      <w:bodyDiv w:val="1"/>
      <w:marLeft w:val="0"/>
      <w:marRight w:val="0"/>
      <w:marTop w:val="0"/>
      <w:marBottom w:val="0"/>
      <w:divBdr>
        <w:top w:val="none" w:sz="0" w:space="0" w:color="auto"/>
        <w:left w:val="none" w:sz="0" w:space="0" w:color="auto"/>
        <w:bottom w:val="none" w:sz="0" w:space="0" w:color="auto"/>
        <w:right w:val="none" w:sz="0" w:space="0" w:color="auto"/>
      </w:divBdr>
    </w:div>
    <w:div w:id="927544427">
      <w:bodyDiv w:val="1"/>
      <w:marLeft w:val="0"/>
      <w:marRight w:val="0"/>
      <w:marTop w:val="0"/>
      <w:marBottom w:val="0"/>
      <w:divBdr>
        <w:top w:val="none" w:sz="0" w:space="0" w:color="auto"/>
        <w:left w:val="none" w:sz="0" w:space="0" w:color="auto"/>
        <w:bottom w:val="none" w:sz="0" w:space="0" w:color="auto"/>
        <w:right w:val="none" w:sz="0" w:space="0" w:color="auto"/>
      </w:divBdr>
    </w:div>
    <w:div w:id="1111246358">
      <w:bodyDiv w:val="1"/>
      <w:marLeft w:val="0"/>
      <w:marRight w:val="0"/>
      <w:marTop w:val="0"/>
      <w:marBottom w:val="0"/>
      <w:divBdr>
        <w:top w:val="none" w:sz="0" w:space="0" w:color="auto"/>
        <w:left w:val="none" w:sz="0" w:space="0" w:color="auto"/>
        <w:bottom w:val="none" w:sz="0" w:space="0" w:color="auto"/>
        <w:right w:val="none" w:sz="0" w:space="0" w:color="auto"/>
      </w:divBdr>
    </w:div>
    <w:div w:id="1227841410">
      <w:bodyDiv w:val="1"/>
      <w:marLeft w:val="0"/>
      <w:marRight w:val="0"/>
      <w:marTop w:val="0"/>
      <w:marBottom w:val="0"/>
      <w:divBdr>
        <w:top w:val="none" w:sz="0" w:space="0" w:color="auto"/>
        <w:left w:val="none" w:sz="0" w:space="0" w:color="auto"/>
        <w:bottom w:val="none" w:sz="0" w:space="0" w:color="auto"/>
        <w:right w:val="none" w:sz="0" w:space="0" w:color="auto"/>
      </w:divBdr>
    </w:div>
    <w:div w:id="1338190279">
      <w:bodyDiv w:val="1"/>
      <w:marLeft w:val="0"/>
      <w:marRight w:val="0"/>
      <w:marTop w:val="0"/>
      <w:marBottom w:val="0"/>
      <w:divBdr>
        <w:top w:val="none" w:sz="0" w:space="0" w:color="auto"/>
        <w:left w:val="none" w:sz="0" w:space="0" w:color="auto"/>
        <w:bottom w:val="none" w:sz="0" w:space="0" w:color="auto"/>
        <w:right w:val="none" w:sz="0" w:space="0" w:color="auto"/>
      </w:divBdr>
    </w:div>
    <w:div w:id="1483499088">
      <w:bodyDiv w:val="1"/>
      <w:marLeft w:val="0"/>
      <w:marRight w:val="0"/>
      <w:marTop w:val="0"/>
      <w:marBottom w:val="0"/>
      <w:divBdr>
        <w:top w:val="none" w:sz="0" w:space="0" w:color="auto"/>
        <w:left w:val="none" w:sz="0" w:space="0" w:color="auto"/>
        <w:bottom w:val="none" w:sz="0" w:space="0" w:color="auto"/>
        <w:right w:val="none" w:sz="0" w:space="0" w:color="auto"/>
      </w:divBdr>
    </w:div>
    <w:div w:id="1703281971">
      <w:bodyDiv w:val="1"/>
      <w:marLeft w:val="0"/>
      <w:marRight w:val="0"/>
      <w:marTop w:val="0"/>
      <w:marBottom w:val="0"/>
      <w:divBdr>
        <w:top w:val="none" w:sz="0" w:space="0" w:color="auto"/>
        <w:left w:val="none" w:sz="0" w:space="0" w:color="auto"/>
        <w:bottom w:val="none" w:sz="0" w:space="0" w:color="auto"/>
        <w:right w:val="none" w:sz="0" w:space="0" w:color="auto"/>
      </w:divBdr>
    </w:div>
    <w:div w:id="1706059618">
      <w:bodyDiv w:val="1"/>
      <w:marLeft w:val="0"/>
      <w:marRight w:val="0"/>
      <w:marTop w:val="0"/>
      <w:marBottom w:val="0"/>
      <w:divBdr>
        <w:top w:val="none" w:sz="0" w:space="0" w:color="auto"/>
        <w:left w:val="none" w:sz="0" w:space="0" w:color="auto"/>
        <w:bottom w:val="none" w:sz="0" w:space="0" w:color="auto"/>
        <w:right w:val="none" w:sz="0" w:space="0" w:color="auto"/>
      </w:divBdr>
    </w:div>
    <w:div w:id="1790969179">
      <w:bodyDiv w:val="1"/>
      <w:marLeft w:val="0"/>
      <w:marRight w:val="0"/>
      <w:marTop w:val="0"/>
      <w:marBottom w:val="0"/>
      <w:divBdr>
        <w:top w:val="none" w:sz="0" w:space="0" w:color="auto"/>
        <w:left w:val="none" w:sz="0" w:space="0" w:color="auto"/>
        <w:bottom w:val="none" w:sz="0" w:space="0" w:color="auto"/>
        <w:right w:val="none" w:sz="0" w:space="0" w:color="auto"/>
      </w:divBdr>
    </w:div>
    <w:div w:id="1822577280">
      <w:bodyDiv w:val="1"/>
      <w:marLeft w:val="0"/>
      <w:marRight w:val="0"/>
      <w:marTop w:val="0"/>
      <w:marBottom w:val="0"/>
      <w:divBdr>
        <w:top w:val="none" w:sz="0" w:space="0" w:color="auto"/>
        <w:left w:val="none" w:sz="0" w:space="0" w:color="auto"/>
        <w:bottom w:val="none" w:sz="0" w:space="0" w:color="auto"/>
        <w:right w:val="none" w:sz="0" w:space="0" w:color="auto"/>
      </w:divBdr>
    </w:div>
    <w:div w:id="1887333038">
      <w:bodyDiv w:val="1"/>
      <w:marLeft w:val="0"/>
      <w:marRight w:val="0"/>
      <w:marTop w:val="0"/>
      <w:marBottom w:val="0"/>
      <w:divBdr>
        <w:top w:val="none" w:sz="0" w:space="0" w:color="auto"/>
        <w:left w:val="none" w:sz="0" w:space="0" w:color="auto"/>
        <w:bottom w:val="none" w:sz="0" w:space="0" w:color="auto"/>
        <w:right w:val="none" w:sz="0" w:space="0" w:color="auto"/>
      </w:divBdr>
    </w:div>
    <w:div w:id="1930236071">
      <w:bodyDiv w:val="1"/>
      <w:marLeft w:val="0"/>
      <w:marRight w:val="0"/>
      <w:marTop w:val="0"/>
      <w:marBottom w:val="0"/>
      <w:divBdr>
        <w:top w:val="none" w:sz="0" w:space="0" w:color="auto"/>
        <w:left w:val="none" w:sz="0" w:space="0" w:color="auto"/>
        <w:bottom w:val="none" w:sz="0" w:space="0" w:color="auto"/>
        <w:right w:val="none" w:sz="0" w:space="0" w:color="auto"/>
      </w:divBdr>
    </w:div>
    <w:div w:id="2084444606">
      <w:bodyDiv w:val="1"/>
      <w:marLeft w:val="0"/>
      <w:marRight w:val="0"/>
      <w:marTop w:val="0"/>
      <w:marBottom w:val="0"/>
      <w:divBdr>
        <w:top w:val="none" w:sz="0" w:space="0" w:color="auto"/>
        <w:left w:val="none" w:sz="0" w:space="0" w:color="auto"/>
        <w:bottom w:val="none" w:sz="0" w:space="0" w:color="auto"/>
        <w:right w:val="none" w:sz="0" w:space="0" w:color="auto"/>
      </w:divBdr>
    </w:div>
    <w:div w:id="2097243898">
      <w:bodyDiv w:val="1"/>
      <w:marLeft w:val="0"/>
      <w:marRight w:val="0"/>
      <w:marTop w:val="0"/>
      <w:marBottom w:val="0"/>
      <w:divBdr>
        <w:top w:val="none" w:sz="0" w:space="0" w:color="auto"/>
        <w:left w:val="none" w:sz="0" w:space="0" w:color="auto"/>
        <w:bottom w:val="none" w:sz="0" w:space="0" w:color="auto"/>
        <w:right w:val="none" w:sz="0" w:space="0" w:color="auto"/>
      </w:divBdr>
    </w:div>
    <w:div w:id="2132479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trukturnifondovi.hr"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41124BC30C24E42BCFF698328276702" ma:contentTypeVersion="15" ma:contentTypeDescription="Stvaranje novog dokumenta." ma:contentTypeScope="" ma:versionID="890d94af012fe70b7b1b3566a4a029d0">
  <xsd:schema xmlns:xsd="http://www.w3.org/2001/XMLSchema" xmlns:xs="http://www.w3.org/2001/XMLSchema" xmlns:p="http://schemas.microsoft.com/office/2006/metadata/properties" xmlns:ns1="http://schemas.microsoft.com/sharepoint/v3" xmlns:ns2="b79bbf72-da78-429d-b3af-e70e85e72d43" xmlns:ns3="e7e76099-6754-463c-9cf2-a42a0296b652" targetNamespace="http://schemas.microsoft.com/office/2006/metadata/properties" ma:root="true" ma:fieldsID="35b91c4be87ec13313a81137cadbd30a" ns1:_="" ns2:_="" ns3:_="">
    <xsd:import namespace="http://schemas.microsoft.com/sharepoint/v3"/>
    <xsd:import namespace="b79bbf72-da78-429d-b3af-e70e85e72d43"/>
    <xsd:import namespace="e7e76099-6754-463c-9cf2-a42a0296b6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Svojstva jedinstvenog pravilnika za usklađivanje" ma:hidden="true" ma:internalName="_ip_UnifiedCompliancePolicyProperties">
      <xsd:simpleType>
        <xsd:restriction base="dms:Note"/>
      </xsd:simpleType>
    </xsd:element>
    <xsd:element name="_ip_UnifiedCompliancePolicyUIAction" ma:index="21" nillable="true" ma:displayName="Radnja korisničkog sučelja jedinstvenog pravilnika za usklađivanj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9bbf72-da78-429d-b3af-e70e85e72d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7e76099-6754-463c-9cf2-a42a0296b652" elementFormDefault="qualified">
    <xsd:import namespace="http://schemas.microsoft.com/office/2006/documentManagement/types"/>
    <xsd:import namespace="http://schemas.microsoft.com/office/infopath/2007/PartnerControls"/>
    <xsd:element name="SharedWithUsers" ma:index="18"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ji o zajedničkom korištenju"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06E0A2-3131-4E0F-936C-F102C4B1BB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9bbf72-da78-429d-b3af-e70e85e72d43"/>
    <ds:schemaRef ds:uri="e7e76099-6754-463c-9cf2-a42a0296b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EA69B5-CA08-4D31-A973-E171765B9C44}">
  <ds:schemaRefs>
    <ds:schemaRef ds:uri="http://schemas.microsoft.com/sharepoint/v3/contenttype/forms"/>
  </ds:schemaRefs>
</ds:datastoreItem>
</file>

<file path=customXml/itemProps3.xml><?xml version="1.0" encoding="utf-8"?>
<ds:datastoreItem xmlns:ds="http://schemas.openxmlformats.org/officeDocument/2006/customXml" ds:itemID="{403BEB4F-E189-4BD5-9D6A-81D572CF929E}">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388C7E11-449C-4A08-916C-3F009ACC9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Pages>
  <Words>697</Words>
  <Characters>3974</Characters>
  <Application>Microsoft Office Word</Application>
  <DocSecurity>0</DocSecurity>
  <Lines>33</Lines>
  <Paragraphs>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4662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Sanja Galeković</dc:creator>
  <cp:keywords/>
  <dc:description/>
  <cp:lastModifiedBy>1</cp:lastModifiedBy>
  <cp:revision>5</cp:revision>
  <cp:lastPrinted>2017-01-31T14:23:00Z</cp:lastPrinted>
  <dcterms:created xsi:type="dcterms:W3CDTF">2022-02-23T12:49:00Z</dcterms:created>
  <dcterms:modified xsi:type="dcterms:W3CDTF">2022-03-01T09:02:00Z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0x010100541124BC30C24E42BCFF698328276702</vt:lpwstr>
  </property>
</Properties>
</file>